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82CF7" w14:textId="77777777" w:rsidR="007A73F4" w:rsidRDefault="007A73F4" w:rsidP="005D315E">
      <w:pPr>
        <w:pStyle w:val="Default"/>
        <w:jc w:val="both"/>
      </w:pPr>
    </w:p>
    <w:p w14:paraId="246D993D" w14:textId="7B43216D" w:rsidR="001966DB" w:rsidRDefault="007A73F4" w:rsidP="005D315E">
      <w:pPr>
        <w:jc w:val="both"/>
        <w:rPr>
          <w:rFonts w:ascii="TeleNeo Office" w:hAnsi="TeleNeo Office"/>
          <w:b/>
          <w:bCs/>
        </w:rPr>
      </w:pPr>
      <w:r w:rsidRPr="00985E19">
        <w:rPr>
          <w:rFonts w:ascii="TeleNeo Office" w:hAnsi="TeleNeo Office"/>
        </w:rPr>
        <w:t xml:space="preserve">Pravila </w:t>
      </w:r>
      <w:r w:rsidR="004952B5" w:rsidRPr="00985E19">
        <w:rPr>
          <w:rFonts w:ascii="TeleNeo Office" w:hAnsi="TeleNeo Office"/>
        </w:rPr>
        <w:t xml:space="preserve">Magenta Moments </w:t>
      </w:r>
      <w:r w:rsidR="00FB4B0E">
        <w:rPr>
          <w:rFonts w:ascii="TeleNeo Office" w:hAnsi="TeleNeo Office"/>
        </w:rPr>
        <w:t>Nagradnog</w:t>
      </w:r>
      <w:r w:rsidRPr="00985E19">
        <w:rPr>
          <w:rFonts w:ascii="TeleNeo Office" w:hAnsi="TeleNeo Office"/>
        </w:rPr>
        <w:t xml:space="preserve"> n</w:t>
      </w:r>
      <w:r w:rsidR="000C40F5" w:rsidRPr="00985E19">
        <w:rPr>
          <w:rFonts w:ascii="TeleNeo Office" w:hAnsi="TeleNeo Office"/>
        </w:rPr>
        <w:t>atječa</w:t>
      </w:r>
      <w:r w:rsidR="00BE6772" w:rsidRPr="00985E19">
        <w:rPr>
          <w:rFonts w:ascii="TeleNeo Office" w:hAnsi="TeleNeo Office"/>
        </w:rPr>
        <w:t>ja</w:t>
      </w:r>
      <w:r w:rsidR="004952B5" w:rsidRPr="00985E19">
        <w:rPr>
          <w:rFonts w:ascii="TeleNeo Office" w:hAnsi="TeleNeo Office"/>
        </w:rPr>
        <w:t xml:space="preserve"> u Moj Telekom aplikaciji</w:t>
      </w:r>
      <w:r w:rsidR="00BE6772" w:rsidRPr="00985E19">
        <w:rPr>
          <w:rFonts w:ascii="TeleNeo Office" w:hAnsi="TeleNeo Office"/>
        </w:rPr>
        <w:t xml:space="preserve"> </w:t>
      </w:r>
      <w:r w:rsidR="00BE6772" w:rsidRPr="00FB4B0E">
        <w:rPr>
          <w:rFonts w:ascii="TeleNeo Office" w:hAnsi="TeleNeo Office"/>
          <w:b/>
          <w:bCs/>
        </w:rPr>
        <w:t>„</w:t>
      </w:r>
      <w:r w:rsidR="00496F69" w:rsidRPr="007B5107">
        <w:rPr>
          <w:b/>
          <w:bCs/>
          <w:sz w:val="24"/>
          <w:szCs w:val="24"/>
        </w:rPr>
        <w:t>VIP iskustvo u Dublinu za 2 osobe</w:t>
      </w:r>
      <w:r w:rsidR="00496F69">
        <w:rPr>
          <w:b/>
          <w:bCs/>
          <w:sz w:val="24"/>
          <w:szCs w:val="24"/>
        </w:rPr>
        <w:t>“</w:t>
      </w:r>
    </w:p>
    <w:p w14:paraId="48519123" w14:textId="506DEEC3" w:rsidR="007A73F4" w:rsidRPr="001523F5" w:rsidRDefault="007A73F4" w:rsidP="005D315E">
      <w:pPr>
        <w:jc w:val="both"/>
        <w:rPr>
          <w:rFonts w:ascii="TeleNeo Office" w:hAnsi="TeleNeo Office"/>
          <w:b/>
          <w:bCs/>
        </w:rPr>
      </w:pPr>
      <w:r w:rsidRPr="001523F5">
        <w:rPr>
          <w:rFonts w:ascii="TeleNeo Office" w:hAnsi="TeleNeo Office"/>
          <w:b/>
          <w:bCs/>
        </w:rPr>
        <w:t xml:space="preserve">Članak 1. </w:t>
      </w:r>
      <w:r w:rsidR="00FB4B0E">
        <w:rPr>
          <w:rFonts w:ascii="TeleNeo Office" w:hAnsi="TeleNeo Office"/>
          <w:b/>
          <w:bCs/>
        </w:rPr>
        <w:t>Organizator</w:t>
      </w:r>
      <w:r w:rsidRPr="001523F5">
        <w:rPr>
          <w:rFonts w:ascii="TeleNeo Office" w:hAnsi="TeleNeo Office"/>
          <w:b/>
          <w:bCs/>
        </w:rPr>
        <w:t xml:space="preserve"> </w:t>
      </w:r>
    </w:p>
    <w:p w14:paraId="4D62C105" w14:textId="7069826E" w:rsidR="007A73F4" w:rsidRPr="001523F5" w:rsidRDefault="007A73F4" w:rsidP="005D315E">
      <w:pPr>
        <w:jc w:val="both"/>
        <w:rPr>
          <w:rFonts w:ascii="TeleNeo Office" w:hAnsi="TeleNeo Office"/>
        </w:rPr>
      </w:pPr>
      <w:r w:rsidRPr="001523F5">
        <w:rPr>
          <w:rFonts w:ascii="TeleNeo Office" w:hAnsi="TeleNeo Office"/>
        </w:rPr>
        <w:t xml:space="preserve">Nagradni natječaj priređuje i organizira Hrvatski Telekom d.d., Radnička cesta 21, 10 000 Zagreb, OIB: 81793146560 (u daljnjem tekstu: </w:t>
      </w:r>
      <w:r w:rsidR="00FB4B0E">
        <w:rPr>
          <w:rFonts w:ascii="TeleNeo Office" w:hAnsi="TeleNeo Office"/>
        </w:rPr>
        <w:t>Organizator</w:t>
      </w:r>
      <w:r w:rsidRPr="001523F5">
        <w:rPr>
          <w:rFonts w:ascii="TeleNeo Office" w:hAnsi="TeleNeo Office"/>
        </w:rPr>
        <w:t xml:space="preserve">). </w:t>
      </w:r>
    </w:p>
    <w:p w14:paraId="6093B2C2" w14:textId="2A6CFE28" w:rsidR="007A73F4" w:rsidRPr="001523F5" w:rsidRDefault="007A73F4" w:rsidP="005D315E">
      <w:pPr>
        <w:jc w:val="both"/>
        <w:rPr>
          <w:rFonts w:ascii="TeleNeo Office" w:hAnsi="TeleNeo Office"/>
          <w:b/>
          <w:bCs/>
        </w:rPr>
      </w:pPr>
      <w:r w:rsidRPr="001523F5">
        <w:rPr>
          <w:rFonts w:ascii="TeleNeo Office" w:hAnsi="TeleNeo Office"/>
          <w:b/>
          <w:bCs/>
        </w:rPr>
        <w:t xml:space="preserve">Članak 2. Trajanje, svrha i mjesto provođenja </w:t>
      </w:r>
      <w:r w:rsidR="00FB4B0E">
        <w:rPr>
          <w:rFonts w:ascii="TeleNeo Office" w:hAnsi="TeleNeo Office"/>
          <w:b/>
          <w:bCs/>
        </w:rPr>
        <w:t>Nagradnog</w:t>
      </w:r>
      <w:r w:rsidRPr="001523F5">
        <w:rPr>
          <w:rFonts w:ascii="TeleNeo Office" w:hAnsi="TeleNeo Office"/>
          <w:b/>
          <w:bCs/>
        </w:rPr>
        <w:t xml:space="preserve"> natječaja </w:t>
      </w:r>
    </w:p>
    <w:p w14:paraId="1A49951E" w14:textId="56C29BF6" w:rsidR="00C97FC5" w:rsidRDefault="007A73F4" w:rsidP="005D315E">
      <w:pPr>
        <w:jc w:val="both"/>
        <w:rPr>
          <w:rFonts w:ascii="TeleNeo Office" w:hAnsi="TeleNeo Office"/>
        </w:rPr>
      </w:pPr>
      <w:r w:rsidRPr="001523F5">
        <w:rPr>
          <w:rFonts w:ascii="TeleNeo Office" w:hAnsi="TeleNeo Office"/>
        </w:rPr>
        <w:t xml:space="preserve">Nagradni natječaj provodi se u svrhu promocije usluga i proizvoda </w:t>
      </w:r>
      <w:r w:rsidR="00FB4B0E">
        <w:rPr>
          <w:rFonts w:ascii="TeleNeo Office" w:hAnsi="TeleNeo Office"/>
        </w:rPr>
        <w:t>Organizator</w:t>
      </w:r>
      <w:r w:rsidRPr="001523F5">
        <w:rPr>
          <w:rFonts w:ascii="TeleNeo Office" w:hAnsi="TeleNeo Office"/>
        </w:rPr>
        <w:t xml:space="preserve">a. Nagradni natječaj traje </w:t>
      </w:r>
      <w:r w:rsidRPr="00B51610">
        <w:rPr>
          <w:rFonts w:ascii="TeleNeo Office" w:hAnsi="TeleNeo Office"/>
        </w:rPr>
        <w:t>od</w:t>
      </w:r>
      <w:r w:rsidR="00C63ED4">
        <w:rPr>
          <w:rFonts w:ascii="TeleNeo Office" w:hAnsi="TeleNeo Office"/>
        </w:rPr>
        <w:t xml:space="preserve"> </w:t>
      </w:r>
      <w:r w:rsidR="00090CE3">
        <w:rPr>
          <w:rFonts w:ascii="TeleNeo Office" w:hAnsi="TeleNeo Office"/>
        </w:rPr>
        <w:t>1</w:t>
      </w:r>
      <w:r w:rsidR="00496F69">
        <w:rPr>
          <w:rFonts w:ascii="TeleNeo Office" w:hAnsi="TeleNeo Office"/>
        </w:rPr>
        <w:t>1</w:t>
      </w:r>
      <w:r w:rsidR="00D439D7" w:rsidRPr="00D439D7">
        <w:rPr>
          <w:rFonts w:ascii="TeleNeo Office" w:hAnsi="TeleNeo Office"/>
        </w:rPr>
        <w:t>.</w:t>
      </w:r>
      <w:r w:rsidR="00496F69">
        <w:rPr>
          <w:rFonts w:ascii="TeleNeo Office" w:hAnsi="TeleNeo Office"/>
        </w:rPr>
        <w:t>11</w:t>
      </w:r>
      <w:r w:rsidR="00D439D7">
        <w:rPr>
          <w:rFonts w:ascii="TeleNeo Office" w:hAnsi="TeleNeo Office"/>
        </w:rPr>
        <w:t xml:space="preserve">.2025. do </w:t>
      </w:r>
      <w:r w:rsidR="00496F69">
        <w:rPr>
          <w:rFonts w:ascii="TeleNeo Office" w:hAnsi="TeleNeo Office"/>
        </w:rPr>
        <w:t>17</w:t>
      </w:r>
      <w:r w:rsidR="00D439D7" w:rsidRPr="00D439D7">
        <w:rPr>
          <w:rFonts w:ascii="TeleNeo Office" w:hAnsi="TeleNeo Office"/>
        </w:rPr>
        <w:t>.</w:t>
      </w:r>
      <w:r w:rsidR="00496F69">
        <w:rPr>
          <w:rFonts w:ascii="TeleNeo Office" w:hAnsi="TeleNeo Office"/>
        </w:rPr>
        <w:t>11</w:t>
      </w:r>
      <w:r w:rsidR="00D439D7">
        <w:rPr>
          <w:rFonts w:ascii="TeleNeo Office" w:hAnsi="TeleNeo Office"/>
        </w:rPr>
        <w:t>.2025.</w:t>
      </w:r>
      <w:r w:rsidRPr="00B51610">
        <w:rPr>
          <w:rFonts w:ascii="TeleNeo Office" w:hAnsi="TeleNeo Office"/>
        </w:rPr>
        <w:t>,</w:t>
      </w:r>
      <w:r w:rsidRPr="001523F5">
        <w:rPr>
          <w:rFonts w:ascii="TeleNeo Office" w:hAnsi="TeleNeo Office"/>
        </w:rPr>
        <w:t xml:space="preserve"> a </w:t>
      </w:r>
      <w:r w:rsidR="00130143">
        <w:rPr>
          <w:rFonts w:ascii="TeleNeo Office" w:hAnsi="TeleNeo Office"/>
        </w:rPr>
        <w:t>organizira se i provodi</w:t>
      </w:r>
      <w:r w:rsidRPr="001523F5">
        <w:rPr>
          <w:rFonts w:ascii="TeleNeo Office" w:hAnsi="TeleNeo Office"/>
        </w:rPr>
        <w:t xml:space="preserve"> na područje Republike Hrvatske. </w:t>
      </w:r>
    </w:p>
    <w:p w14:paraId="4986E08C" w14:textId="7797EF8D" w:rsidR="00C97FC5" w:rsidRDefault="00C97FC5" w:rsidP="005D315E">
      <w:pPr>
        <w:jc w:val="both"/>
        <w:rPr>
          <w:rFonts w:ascii="TeleNeo Office" w:hAnsi="TeleNeo Office"/>
        </w:rPr>
      </w:pPr>
    </w:p>
    <w:p w14:paraId="77BE46AA" w14:textId="0F646A2A" w:rsidR="007A73F4" w:rsidRDefault="007A73F4" w:rsidP="005D315E">
      <w:pPr>
        <w:jc w:val="both"/>
        <w:rPr>
          <w:rFonts w:ascii="TeleNeo Office" w:hAnsi="TeleNeo Office"/>
          <w:b/>
          <w:bCs/>
        </w:rPr>
      </w:pPr>
      <w:r w:rsidRPr="001523F5">
        <w:rPr>
          <w:rFonts w:ascii="TeleNeo Office" w:hAnsi="TeleNeo Office"/>
          <w:b/>
          <w:bCs/>
        </w:rPr>
        <w:t xml:space="preserve">Članak 3. Fond nagrada koji utvrđuje </w:t>
      </w:r>
      <w:r w:rsidR="00FB4B0E">
        <w:rPr>
          <w:rFonts w:ascii="TeleNeo Office" w:hAnsi="TeleNeo Office"/>
          <w:b/>
          <w:bCs/>
        </w:rPr>
        <w:t>Organizator</w:t>
      </w:r>
      <w:r w:rsidRPr="001523F5">
        <w:rPr>
          <w:rFonts w:ascii="TeleNeo Office" w:hAnsi="TeleNeo Office"/>
          <w:b/>
          <w:bCs/>
        </w:rPr>
        <w:t xml:space="preserve"> </w:t>
      </w:r>
    </w:p>
    <w:p w14:paraId="0D9B8336" w14:textId="16CEDC91" w:rsidR="00EB05E9" w:rsidRPr="00EB05E9" w:rsidRDefault="00496F69" w:rsidP="00ED3881">
      <w:pPr>
        <w:rPr>
          <w:rFonts w:ascii="TeleNeo Office" w:hAnsi="TeleNeo Office"/>
          <w:b/>
          <w:bCs/>
        </w:rPr>
      </w:pPr>
      <w:r w:rsidRPr="007B5107">
        <w:rPr>
          <w:b/>
          <w:bCs/>
          <w:sz w:val="24"/>
          <w:szCs w:val="24"/>
        </w:rPr>
        <w:t>VIP iskustvo u Dublinu za 2 osobe uključuje</w:t>
      </w:r>
      <w:r w:rsidR="00EB05E9" w:rsidRPr="00EB05E9">
        <w:rPr>
          <w:rFonts w:ascii="TeleNeo Office" w:hAnsi="TeleNeo Office"/>
          <w:b/>
          <w:bCs/>
        </w:rPr>
        <w:t>:</w:t>
      </w:r>
      <w:r w:rsidR="00ED3881">
        <w:rPr>
          <w:rFonts w:ascii="TeleNeo Office" w:hAnsi="TeleNeo Office"/>
          <w:b/>
          <w:bCs/>
        </w:rPr>
        <w:t xml:space="preserve"> </w:t>
      </w:r>
      <w:r w:rsidR="00ED3881">
        <w:rPr>
          <w:rFonts w:ascii="TeleNeo Office" w:hAnsi="TeleNeo Office"/>
          <w:b/>
          <w:bCs/>
        </w:rPr>
        <w:br/>
      </w:r>
      <w:r w:rsidR="00ED3881" w:rsidRPr="00ED3881">
        <w:rPr>
          <w:rFonts w:ascii="TeleNeo Office" w:hAnsi="TeleNeo Office"/>
          <w:sz w:val="24"/>
          <w:szCs w:val="24"/>
        </w:rPr>
        <w:t>· Povratne letove od najbliže međunarodne zračne luke dobitnika do Dublina</w:t>
      </w:r>
      <w:r w:rsidR="00ED3881" w:rsidRPr="00ED3881">
        <w:rPr>
          <w:rFonts w:ascii="TeleNeo Office" w:hAnsi="TeleNeo Office"/>
          <w:sz w:val="24"/>
          <w:szCs w:val="24"/>
        </w:rPr>
        <w:br/>
        <w:t>· Povratne privatne transfere od zračne luke u Dublinu</w:t>
      </w:r>
      <w:r w:rsidR="00ED3881" w:rsidRPr="00ED3881">
        <w:rPr>
          <w:rFonts w:ascii="TeleNeo Office" w:hAnsi="TeleNeo Office"/>
          <w:sz w:val="24"/>
          <w:szCs w:val="24"/>
        </w:rPr>
        <w:br/>
        <w:t>· 3 noćenja u luksuznom hotelu s 4 zvjezdice u Dublinu, na bazi dijeljenja dvokrevetne sobe</w:t>
      </w:r>
      <w:r w:rsidR="00ED3881" w:rsidRPr="00ED3881">
        <w:rPr>
          <w:rFonts w:ascii="TeleNeo Office" w:hAnsi="TeleNeo Office"/>
          <w:sz w:val="24"/>
          <w:szCs w:val="24"/>
        </w:rPr>
        <w:br/>
        <w:t>· Doručak svaki dan</w:t>
      </w:r>
      <w:r w:rsidR="00ED3881" w:rsidRPr="00ED3881">
        <w:rPr>
          <w:rFonts w:ascii="TeleNeo Office" w:hAnsi="TeleNeo Office"/>
          <w:sz w:val="24"/>
          <w:szCs w:val="24"/>
        </w:rPr>
        <w:br/>
        <w:t>· Trodobni večernji obrok u tradicionalnom irskom ambijentu uz irsku glazbu i ples</w:t>
      </w:r>
      <w:r w:rsidR="00ED3881" w:rsidRPr="00ED3881">
        <w:rPr>
          <w:rFonts w:ascii="TeleNeo Office" w:hAnsi="TeleNeo Office"/>
          <w:sz w:val="24"/>
          <w:szCs w:val="24"/>
        </w:rPr>
        <w:br/>
        <w:t>· 3-satno iskustvo Guinness Storehouse Connoisseur, uključujući samostalnu turu, kušanje pod vodstvom Guinness stručnjaka, učenje kako točiti savršeno pivo i čašu piva u Gravity baru</w:t>
      </w:r>
      <w:r w:rsidR="00ED3881" w:rsidRPr="00ED3881">
        <w:rPr>
          <w:rFonts w:ascii="TeleNeo Office" w:hAnsi="TeleNeo Office"/>
          <w:sz w:val="24"/>
          <w:szCs w:val="24"/>
        </w:rPr>
        <w:br/>
        <w:t>· Upravljanje dobitnikom</w:t>
      </w:r>
      <w:r w:rsidR="00ED3881" w:rsidRPr="00ED3881">
        <w:rPr>
          <w:rFonts w:ascii="TeleNeo Office" w:hAnsi="TeleNeo Office"/>
          <w:sz w:val="24"/>
          <w:szCs w:val="24"/>
        </w:rPr>
        <w:br/>
        <w:t>· Zaštita putnih nagrada u UK i inozemstvu – Element London ATOL 10207/ABTOT 5467</w:t>
      </w:r>
      <w:r w:rsidR="00ED3881" w:rsidRPr="00ED3881">
        <w:rPr>
          <w:rFonts w:ascii="TeleNeo Office" w:hAnsi="TeleNeo Office"/>
          <w:sz w:val="24"/>
          <w:szCs w:val="24"/>
        </w:rPr>
        <w:br/>
        <w:t>Važno: Putovanje nije moguće rezervirati u periodima od 21. prosinca do 2. siječnja, za Uskršnje praznike (uključujući Uskrsnu nedjelju) te na državne praznike u vašoj zemlji.</w:t>
      </w:r>
      <w:r w:rsidR="00ED3881">
        <w:rPr>
          <w:rFonts w:ascii="TeleNeo Office" w:hAnsi="TeleNeo Office"/>
          <w:b/>
          <w:bCs/>
        </w:rPr>
        <w:br/>
      </w:r>
    </w:p>
    <w:p w14:paraId="444B603E" w14:textId="2DA5E232" w:rsidR="007A73F4" w:rsidRPr="001523F5" w:rsidRDefault="007A73F4" w:rsidP="005D315E">
      <w:pPr>
        <w:jc w:val="both"/>
        <w:rPr>
          <w:rFonts w:ascii="TeleNeo Office" w:hAnsi="TeleNeo Office"/>
        </w:rPr>
      </w:pPr>
      <w:r w:rsidRPr="001523F5">
        <w:rPr>
          <w:rFonts w:ascii="TeleNeo Office" w:hAnsi="TeleNeo Office"/>
        </w:rPr>
        <w:t xml:space="preserve">Nagrade nisu prenosive na treće osobe. Zamjena nagrada za druge robe ili usluge nije moguća, osim ako </w:t>
      </w:r>
      <w:r w:rsidR="00FB4B0E">
        <w:rPr>
          <w:rFonts w:ascii="TeleNeo Office" w:hAnsi="TeleNeo Office"/>
        </w:rPr>
        <w:t>Organizator</w:t>
      </w:r>
      <w:r w:rsidRPr="001523F5">
        <w:rPr>
          <w:rFonts w:ascii="TeleNeo Office" w:hAnsi="TeleNeo Office"/>
        </w:rPr>
        <w:t xml:space="preserve"> izričito ne iskaže pravo da napravi zamjenu za nagrade u približnoj, istoj ili većoj vrijednosti, a u slučaju da je prikazana nagrada nedostupna ili nije dopuštena lokalnim</w:t>
      </w:r>
      <w:r w:rsidR="00956FB2" w:rsidRPr="001523F5">
        <w:rPr>
          <w:rFonts w:ascii="TeleNeo Office" w:hAnsi="TeleNeo Office"/>
        </w:rPr>
        <w:t xml:space="preserve"> </w:t>
      </w:r>
      <w:r w:rsidRPr="001523F5">
        <w:rPr>
          <w:rFonts w:ascii="TeleNeo Office" w:hAnsi="TeleNeo Office"/>
        </w:rPr>
        <w:t xml:space="preserve">zakonodavstvom. Svi troškovi koji nisu navedeni prethodno, uključujući, bez iznimke/ograničenja, sve državne, županijske ili lokalne poreze, su isključiva odgovornost pojedinačnog </w:t>
      </w:r>
      <w:r w:rsidR="00F14F3A">
        <w:rPr>
          <w:rFonts w:ascii="TeleNeo Office" w:hAnsi="TeleNeo Office"/>
        </w:rPr>
        <w:t>dobitnika</w:t>
      </w:r>
      <w:r w:rsidRPr="001523F5">
        <w:rPr>
          <w:rFonts w:ascii="TeleNeo Office" w:hAnsi="TeleNeo Office"/>
        </w:rPr>
        <w:t xml:space="preserve">. Dobitnik nagrade u ovom </w:t>
      </w:r>
      <w:r w:rsidR="00FB4B0E">
        <w:rPr>
          <w:rFonts w:ascii="TeleNeo Office" w:hAnsi="TeleNeo Office"/>
        </w:rPr>
        <w:t>Nagradnom</w:t>
      </w:r>
      <w:r w:rsidRPr="001523F5">
        <w:rPr>
          <w:rFonts w:ascii="TeleNeo Office" w:hAnsi="TeleNeo Office"/>
        </w:rPr>
        <w:t xml:space="preserve"> natječaju prilikom preuzimanja nagrade potpisuje dokument o preuzimanju nagrade kao dokaz te time prestaje svaka obaveza </w:t>
      </w:r>
      <w:r w:rsidR="00FB4B0E">
        <w:rPr>
          <w:rFonts w:ascii="TeleNeo Office" w:hAnsi="TeleNeo Office"/>
        </w:rPr>
        <w:t>Organizator</w:t>
      </w:r>
      <w:r w:rsidRPr="001523F5">
        <w:rPr>
          <w:rFonts w:ascii="TeleNeo Office" w:hAnsi="TeleNeo Office"/>
        </w:rPr>
        <w:t xml:space="preserve">a prema istome. </w:t>
      </w:r>
      <w:r w:rsidR="009E30C4" w:rsidRPr="001523F5">
        <w:rPr>
          <w:rFonts w:ascii="TeleNeo Office" w:hAnsi="TeleNeo Office"/>
        </w:rPr>
        <w:t>Ako</w:t>
      </w:r>
      <w:r w:rsidRPr="001523F5">
        <w:rPr>
          <w:rFonts w:ascii="TeleNeo Office" w:hAnsi="TeleNeo Office"/>
        </w:rPr>
        <w:t xml:space="preserve"> </w:t>
      </w:r>
      <w:r w:rsidR="00F14F3A">
        <w:rPr>
          <w:rFonts w:ascii="TeleNeo Office" w:hAnsi="TeleNeo Office"/>
        </w:rPr>
        <w:t>dobitnik</w:t>
      </w:r>
      <w:r w:rsidR="00F14F3A" w:rsidRPr="001523F5">
        <w:rPr>
          <w:rFonts w:ascii="TeleNeo Office" w:hAnsi="TeleNeo Office"/>
        </w:rPr>
        <w:t xml:space="preserve"> </w:t>
      </w:r>
      <w:r w:rsidR="00F14F3A">
        <w:rPr>
          <w:rFonts w:ascii="TeleNeo Office" w:hAnsi="TeleNeo Office"/>
        </w:rPr>
        <w:t>Nagradnog natječaja</w:t>
      </w:r>
      <w:r w:rsidRPr="001523F5">
        <w:rPr>
          <w:rFonts w:ascii="TeleNeo Office" w:hAnsi="TeleNeo Office"/>
        </w:rPr>
        <w:t xml:space="preserve"> </w:t>
      </w:r>
      <w:r w:rsidR="00504AAE">
        <w:rPr>
          <w:rFonts w:ascii="TeleNeo Office" w:hAnsi="TeleNeo Office"/>
        </w:rPr>
        <w:t xml:space="preserve">ne potpiše ili ne vrati dokument o preuzimanju nagrade, </w:t>
      </w:r>
      <w:r w:rsidRPr="001523F5">
        <w:rPr>
          <w:rFonts w:ascii="TeleNeo Office" w:hAnsi="TeleNeo Office"/>
        </w:rPr>
        <w:t>odbije ili nije u mogućnosti prihvatiti nagradu, odriče se prava na nagradu</w:t>
      </w:r>
      <w:r w:rsidR="00F14F3A">
        <w:rPr>
          <w:rFonts w:ascii="TeleNeo Office" w:hAnsi="TeleNeo Office"/>
        </w:rPr>
        <w:t xml:space="preserve"> i</w:t>
      </w:r>
      <w:r w:rsidRPr="001523F5">
        <w:rPr>
          <w:rFonts w:ascii="TeleNeo Office" w:hAnsi="TeleNeo Office"/>
        </w:rPr>
        <w:t xml:space="preserve"> komisija će odrediti sljedećeg alternativnog dobitnika. </w:t>
      </w:r>
    </w:p>
    <w:p w14:paraId="7353BB92" w14:textId="77777777" w:rsidR="00104508" w:rsidRDefault="00104508" w:rsidP="005D315E">
      <w:pPr>
        <w:jc w:val="both"/>
        <w:rPr>
          <w:rFonts w:ascii="TeleNeo Office" w:hAnsi="TeleNeo Office"/>
          <w:b/>
          <w:bCs/>
        </w:rPr>
      </w:pPr>
    </w:p>
    <w:p w14:paraId="27271099" w14:textId="77777777" w:rsidR="00104508" w:rsidRDefault="00104508" w:rsidP="005D315E">
      <w:pPr>
        <w:jc w:val="both"/>
        <w:rPr>
          <w:rFonts w:ascii="TeleNeo Office" w:hAnsi="TeleNeo Office"/>
          <w:b/>
          <w:bCs/>
        </w:rPr>
      </w:pPr>
    </w:p>
    <w:p w14:paraId="1AB80544" w14:textId="752F002F" w:rsidR="007A73F4" w:rsidRPr="001523F5" w:rsidRDefault="007A73F4" w:rsidP="005D315E">
      <w:pPr>
        <w:jc w:val="both"/>
        <w:rPr>
          <w:rFonts w:ascii="TeleNeo Office" w:hAnsi="TeleNeo Office"/>
          <w:b/>
          <w:bCs/>
        </w:rPr>
      </w:pPr>
      <w:r w:rsidRPr="001A1EF1">
        <w:rPr>
          <w:rFonts w:ascii="TeleNeo Office" w:hAnsi="TeleNeo Office"/>
          <w:b/>
          <w:bCs/>
        </w:rPr>
        <w:t>Članak 4. Pravo sudjelovanja</w:t>
      </w:r>
      <w:r w:rsidRPr="001523F5">
        <w:rPr>
          <w:rFonts w:ascii="TeleNeo Office" w:hAnsi="TeleNeo Office"/>
          <w:b/>
          <w:bCs/>
        </w:rPr>
        <w:t xml:space="preserve"> </w:t>
      </w:r>
    </w:p>
    <w:p w14:paraId="32970BFC" w14:textId="20EF552F" w:rsidR="00457D8A" w:rsidRPr="001523F5" w:rsidRDefault="007A73F4" w:rsidP="005D315E">
      <w:pPr>
        <w:jc w:val="both"/>
        <w:rPr>
          <w:rFonts w:ascii="TeleNeo Office" w:hAnsi="TeleNeo Office"/>
        </w:rPr>
      </w:pPr>
      <w:r w:rsidRPr="001523F5">
        <w:rPr>
          <w:rFonts w:ascii="TeleNeo Office" w:hAnsi="TeleNeo Office"/>
        </w:rPr>
        <w:t xml:space="preserve">Pravo sudjelovanja u </w:t>
      </w:r>
      <w:r w:rsidR="00FB4B0E">
        <w:rPr>
          <w:rFonts w:ascii="TeleNeo Office" w:hAnsi="TeleNeo Office"/>
        </w:rPr>
        <w:t>Nagradnom</w:t>
      </w:r>
      <w:r w:rsidRPr="001523F5">
        <w:rPr>
          <w:rFonts w:ascii="TeleNeo Office" w:hAnsi="TeleNeo Office"/>
        </w:rPr>
        <w:t xml:space="preserve"> natječaju imaju sve</w:t>
      </w:r>
      <w:r w:rsidR="00BE4050">
        <w:rPr>
          <w:rFonts w:ascii="TeleNeo Office" w:hAnsi="TeleNeo Office"/>
        </w:rPr>
        <w:t xml:space="preserve"> punoljetne</w:t>
      </w:r>
      <w:r w:rsidRPr="001523F5">
        <w:rPr>
          <w:rFonts w:ascii="TeleNeo Office" w:hAnsi="TeleNeo Office"/>
        </w:rPr>
        <w:t xml:space="preserve"> fizičke osobe s prebivalištem u Republici Hrvatskoj koje su registrirane na </w:t>
      </w:r>
      <w:r w:rsidR="006227C8" w:rsidRPr="00B138D9">
        <w:rPr>
          <w:rFonts w:ascii="TeleNeo Office" w:hAnsi="TeleNeo Office"/>
        </w:rPr>
        <w:t>Moj Telekom aplikaciji u Magenta Moments programu</w:t>
      </w:r>
      <w:r w:rsidR="00B51610">
        <w:rPr>
          <w:rFonts w:ascii="TeleNeo Office" w:hAnsi="TeleNeo Office"/>
        </w:rPr>
        <w:t xml:space="preserve">. </w:t>
      </w:r>
      <w:r w:rsidR="009E30C4" w:rsidRPr="001523F5">
        <w:rPr>
          <w:rFonts w:ascii="TeleNeo Office" w:hAnsi="TeleNeo Office"/>
        </w:rPr>
        <w:t xml:space="preserve">U </w:t>
      </w:r>
      <w:r w:rsidR="00FB4B0E">
        <w:rPr>
          <w:rFonts w:ascii="TeleNeo Office" w:hAnsi="TeleNeo Office"/>
        </w:rPr>
        <w:t>Nagradnom</w:t>
      </w:r>
      <w:r w:rsidR="009E30C4" w:rsidRPr="001523F5">
        <w:rPr>
          <w:rFonts w:ascii="TeleNeo Office" w:hAnsi="TeleNeo Office"/>
        </w:rPr>
        <w:t xml:space="preserve"> natječaju ne smiju sudjelovati zaposlenici Hrvatskog Telekoma niti članovi njihove uže obitelji.</w:t>
      </w:r>
    </w:p>
    <w:p w14:paraId="43C422D7" w14:textId="77777777" w:rsidR="00104508" w:rsidRDefault="00104508" w:rsidP="005D315E">
      <w:pPr>
        <w:jc w:val="both"/>
        <w:rPr>
          <w:rFonts w:ascii="TeleNeo Office" w:hAnsi="TeleNeo Office"/>
          <w:b/>
          <w:bCs/>
        </w:rPr>
      </w:pPr>
    </w:p>
    <w:p w14:paraId="35ED6DFB" w14:textId="5E4E4795" w:rsidR="007A73F4" w:rsidRPr="001523F5" w:rsidRDefault="007A73F4" w:rsidP="005D315E">
      <w:pPr>
        <w:jc w:val="both"/>
        <w:rPr>
          <w:rFonts w:ascii="TeleNeo Office" w:hAnsi="TeleNeo Office"/>
          <w:b/>
          <w:bCs/>
        </w:rPr>
      </w:pPr>
      <w:r w:rsidRPr="001523F5">
        <w:rPr>
          <w:rFonts w:ascii="TeleNeo Office" w:hAnsi="TeleNeo Office"/>
          <w:b/>
          <w:bCs/>
        </w:rPr>
        <w:t xml:space="preserve">Članak 5. Kako sudjelovati u </w:t>
      </w:r>
      <w:r w:rsidR="00FB4B0E">
        <w:rPr>
          <w:rFonts w:ascii="TeleNeo Office" w:hAnsi="TeleNeo Office"/>
          <w:b/>
          <w:bCs/>
        </w:rPr>
        <w:t>Nagradnom</w:t>
      </w:r>
      <w:r w:rsidRPr="001523F5">
        <w:rPr>
          <w:rFonts w:ascii="TeleNeo Office" w:hAnsi="TeleNeo Office"/>
          <w:b/>
          <w:bCs/>
        </w:rPr>
        <w:t xml:space="preserve"> natječaju, odabir dobitnika, objava dobitnika i isporuka nagrada </w:t>
      </w:r>
    </w:p>
    <w:p w14:paraId="143CF2CC" w14:textId="6B75926F" w:rsidR="00292755" w:rsidRDefault="007A73F4" w:rsidP="00D42218">
      <w:pPr>
        <w:jc w:val="both"/>
        <w:rPr>
          <w:rFonts w:ascii="TeleNeo Office" w:hAnsi="TeleNeo Office"/>
        </w:rPr>
      </w:pPr>
      <w:r w:rsidRPr="00985E19">
        <w:rPr>
          <w:rFonts w:ascii="TeleNeo Office" w:hAnsi="TeleNeo Office"/>
        </w:rPr>
        <w:lastRenderedPageBreak/>
        <w:t xml:space="preserve">Za sudjelovanje u </w:t>
      </w:r>
      <w:r w:rsidR="00FB4B0E">
        <w:rPr>
          <w:rFonts w:ascii="TeleNeo Office" w:hAnsi="TeleNeo Office"/>
        </w:rPr>
        <w:t>Nagradnom</w:t>
      </w:r>
      <w:r w:rsidRPr="00985E19">
        <w:rPr>
          <w:rFonts w:ascii="TeleNeo Office" w:hAnsi="TeleNeo Office"/>
        </w:rPr>
        <w:t xml:space="preserve"> natječaju potrebno je </w:t>
      </w:r>
      <w:r w:rsidR="006227C8" w:rsidRPr="00985E19">
        <w:rPr>
          <w:rFonts w:ascii="TeleNeo Office" w:hAnsi="TeleNeo Office"/>
        </w:rPr>
        <w:t>posjetiti Moj Telekom aplikacij</w:t>
      </w:r>
      <w:r w:rsidR="00C9391B" w:rsidRPr="00985E19">
        <w:rPr>
          <w:rFonts w:ascii="TeleNeo Office" w:hAnsi="TeleNeo Office"/>
        </w:rPr>
        <w:t>u u navedenom periodu</w:t>
      </w:r>
      <w:r w:rsidR="00B91584" w:rsidRPr="00985E19">
        <w:rPr>
          <w:rFonts w:ascii="TeleNeo Office" w:hAnsi="TeleNeo Office"/>
        </w:rPr>
        <w:t>, prijaviti se na</w:t>
      </w:r>
      <w:r w:rsidR="006227C8" w:rsidRPr="00985E19">
        <w:rPr>
          <w:rFonts w:ascii="TeleNeo Office" w:hAnsi="TeleNeo Office"/>
        </w:rPr>
        <w:t xml:space="preserve"> </w:t>
      </w:r>
      <w:r w:rsidR="007C4ACF">
        <w:rPr>
          <w:rFonts w:ascii="TeleNeo Office" w:hAnsi="TeleNeo Office"/>
        </w:rPr>
        <w:t>N</w:t>
      </w:r>
      <w:r w:rsidR="001C11A2" w:rsidRPr="00985E19">
        <w:rPr>
          <w:rFonts w:ascii="TeleNeo Office" w:hAnsi="TeleNeo Office"/>
        </w:rPr>
        <w:t>agradni natječaj i odgovori</w:t>
      </w:r>
      <w:r w:rsidR="00B91584" w:rsidRPr="00985E19">
        <w:rPr>
          <w:rFonts w:ascii="TeleNeo Office" w:hAnsi="TeleNeo Office"/>
        </w:rPr>
        <w:t xml:space="preserve">ti </w:t>
      </w:r>
      <w:r w:rsidR="001C11A2" w:rsidRPr="00985E19">
        <w:rPr>
          <w:rFonts w:ascii="TeleNeo Office" w:hAnsi="TeleNeo Office"/>
        </w:rPr>
        <w:t xml:space="preserve">na </w:t>
      </w:r>
      <w:r w:rsidR="00B91584" w:rsidRPr="00985E19">
        <w:rPr>
          <w:rFonts w:ascii="TeleNeo Office" w:hAnsi="TeleNeo Office"/>
        </w:rPr>
        <w:t xml:space="preserve">postavljeno </w:t>
      </w:r>
      <w:r w:rsidR="001C11A2" w:rsidRPr="00985E19">
        <w:rPr>
          <w:rFonts w:ascii="TeleNeo Office" w:hAnsi="TeleNeo Office"/>
        </w:rPr>
        <w:t>nagradno pitanje</w:t>
      </w:r>
      <w:r w:rsidR="00B138D9" w:rsidRPr="00985E19">
        <w:rPr>
          <w:rFonts w:ascii="TeleNeo Office" w:hAnsi="TeleNeo Office"/>
        </w:rPr>
        <w:t>. Najkreativniji odgovor</w:t>
      </w:r>
      <w:r w:rsidR="00B91584" w:rsidRPr="00985E19">
        <w:rPr>
          <w:rFonts w:ascii="TeleNeo Office" w:hAnsi="TeleNeo Office"/>
        </w:rPr>
        <w:t xml:space="preserve"> osvaja nagradu</w:t>
      </w:r>
      <w:r w:rsidR="00072C9C">
        <w:rPr>
          <w:rFonts w:ascii="TeleNeo Office" w:hAnsi="TeleNeo Office"/>
        </w:rPr>
        <w:t>.</w:t>
      </w:r>
      <w:r w:rsidR="00D90068" w:rsidRPr="00985E19">
        <w:rPr>
          <w:rFonts w:ascii="TeleNeo Office" w:hAnsi="TeleNeo Office"/>
        </w:rPr>
        <w:t xml:space="preserve"> U</w:t>
      </w:r>
      <w:r w:rsidR="003E331A">
        <w:rPr>
          <w:rFonts w:ascii="TeleNeo Office" w:hAnsi="TeleNeo Office"/>
        </w:rPr>
        <w:t xml:space="preserve">kupno će biti </w:t>
      </w:r>
      <w:r w:rsidR="00B32CCF">
        <w:rPr>
          <w:rFonts w:ascii="TeleNeo Office" w:hAnsi="TeleNeo Office"/>
        </w:rPr>
        <w:t xml:space="preserve">odabran </w:t>
      </w:r>
      <w:r w:rsidR="00D82848">
        <w:rPr>
          <w:rFonts w:ascii="TeleNeo Office" w:hAnsi="TeleNeo Office"/>
        </w:rPr>
        <w:t>1</w:t>
      </w:r>
      <w:r w:rsidR="00C04417">
        <w:rPr>
          <w:rFonts w:ascii="TeleNeo Office" w:hAnsi="TeleNeo Office"/>
        </w:rPr>
        <w:t xml:space="preserve"> dobitnik</w:t>
      </w:r>
      <w:r w:rsidR="00B32CCF">
        <w:rPr>
          <w:rFonts w:ascii="TeleNeo Office" w:hAnsi="TeleNeo Office"/>
        </w:rPr>
        <w:t xml:space="preserve"> nagrade</w:t>
      </w:r>
      <w:r w:rsidR="00072C9C">
        <w:rPr>
          <w:rFonts w:ascii="TeleNeo Office" w:hAnsi="TeleNeo Office"/>
        </w:rPr>
        <w:t xml:space="preserve">. </w:t>
      </w:r>
      <w:r w:rsidR="00292755" w:rsidRPr="00292755">
        <w:rPr>
          <w:rFonts w:ascii="TeleNeo Office" w:hAnsi="TeleNeo Office"/>
        </w:rPr>
        <w:t>Dobitnik</w:t>
      </w:r>
      <w:r w:rsidR="00D82848">
        <w:rPr>
          <w:rFonts w:ascii="TeleNeo Office" w:hAnsi="TeleNeo Office"/>
        </w:rPr>
        <w:t>a</w:t>
      </w:r>
      <w:r w:rsidR="00292755">
        <w:rPr>
          <w:rFonts w:ascii="TeleNeo Office" w:hAnsi="TeleNeo Office"/>
        </w:rPr>
        <w:t xml:space="preserve"> </w:t>
      </w:r>
      <w:r w:rsidR="00292755" w:rsidRPr="00292755">
        <w:rPr>
          <w:rFonts w:ascii="TeleNeo Office" w:hAnsi="TeleNeo Office"/>
        </w:rPr>
        <w:t xml:space="preserve">će na temelju kriterija kreativnosti odgovora odabrati tročlana komisija (žiri) koja se sastoji od predstavnika </w:t>
      </w:r>
      <w:r w:rsidR="00FB4B0E">
        <w:rPr>
          <w:rFonts w:ascii="TeleNeo Office" w:hAnsi="TeleNeo Office"/>
        </w:rPr>
        <w:t>Organizator</w:t>
      </w:r>
      <w:r w:rsidR="00292755" w:rsidRPr="00292755">
        <w:rPr>
          <w:rFonts w:ascii="TeleNeo Office" w:hAnsi="TeleNeo Office"/>
        </w:rPr>
        <w:t>a.</w:t>
      </w:r>
      <w:r w:rsidR="00B50BC5">
        <w:rPr>
          <w:rFonts w:ascii="TeleNeo Office" w:hAnsi="TeleNeo Office"/>
        </w:rPr>
        <w:t xml:space="preserve"> </w:t>
      </w:r>
      <w:r w:rsidR="00292755" w:rsidRPr="00292755">
        <w:rPr>
          <w:rFonts w:ascii="TeleNeo Office" w:hAnsi="TeleNeo Office"/>
        </w:rPr>
        <w:t>Dobitnici će</w:t>
      </w:r>
      <w:r w:rsidR="00B50BC5">
        <w:rPr>
          <w:rFonts w:ascii="TeleNeo Office" w:hAnsi="TeleNeo Office"/>
        </w:rPr>
        <w:t xml:space="preserve"> </w:t>
      </w:r>
      <w:r w:rsidR="00292755" w:rsidRPr="00292755">
        <w:rPr>
          <w:rFonts w:ascii="TeleNeo Office" w:hAnsi="TeleNeo Office"/>
        </w:rPr>
        <w:t>biti objavljeni na služben</w:t>
      </w:r>
      <w:r w:rsidR="00292755">
        <w:rPr>
          <w:rFonts w:ascii="TeleNeo Office" w:hAnsi="TeleNeo Office"/>
        </w:rPr>
        <w:t>im</w:t>
      </w:r>
      <w:r w:rsidR="00292755" w:rsidRPr="00292755">
        <w:rPr>
          <w:rFonts w:ascii="TeleNeo Office" w:hAnsi="TeleNeo Office"/>
        </w:rPr>
        <w:t xml:space="preserve"> </w:t>
      </w:r>
      <w:r w:rsidR="00292755">
        <w:rPr>
          <w:rFonts w:ascii="TeleNeo Office" w:hAnsi="TeleNeo Office"/>
        </w:rPr>
        <w:t>stranicama Hrvatskog Telekoma</w:t>
      </w:r>
      <w:r w:rsidR="00C741E5">
        <w:rPr>
          <w:rFonts w:ascii="TeleNeo Office" w:hAnsi="TeleNeo Office"/>
        </w:rPr>
        <w:t xml:space="preserve"> (</w:t>
      </w:r>
      <w:hyperlink r:id="rId6" w:history="1">
        <w:r w:rsidR="00C741E5" w:rsidRPr="009E233F">
          <w:rPr>
            <w:rStyle w:val="Hyperlink"/>
            <w:rFonts w:ascii="TeleNeo Office" w:hAnsi="TeleNeo Office"/>
          </w:rPr>
          <w:t>www.hrvatskitelekom.hr/obavijesti</w:t>
        </w:r>
      </w:hyperlink>
      <w:r w:rsidR="00C741E5">
        <w:rPr>
          <w:rFonts w:ascii="TeleNeo Office" w:hAnsi="TeleNeo Office"/>
        </w:rPr>
        <w:t xml:space="preserve">) </w:t>
      </w:r>
      <w:r w:rsidR="00292755" w:rsidRPr="00292755">
        <w:rPr>
          <w:rFonts w:ascii="TeleNeo Office" w:hAnsi="TeleNeo Office"/>
        </w:rPr>
        <w:t xml:space="preserve">u roku od </w:t>
      </w:r>
      <w:r w:rsidR="00072C9C">
        <w:rPr>
          <w:rFonts w:ascii="TeleNeo Office" w:hAnsi="TeleNeo Office"/>
        </w:rPr>
        <w:t>192</w:t>
      </w:r>
      <w:r w:rsidR="00292755" w:rsidRPr="00292755">
        <w:rPr>
          <w:rFonts w:ascii="TeleNeo Office" w:hAnsi="TeleNeo Office"/>
        </w:rPr>
        <w:t xml:space="preserve"> sata nakon završetka </w:t>
      </w:r>
      <w:r w:rsidR="00FB4B0E">
        <w:rPr>
          <w:rFonts w:ascii="TeleNeo Office" w:hAnsi="TeleNeo Office"/>
        </w:rPr>
        <w:t>Nagradnog</w:t>
      </w:r>
      <w:r w:rsidR="00292755">
        <w:rPr>
          <w:rFonts w:ascii="TeleNeo Office" w:hAnsi="TeleNeo Office"/>
        </w:rPr>
        <w:t xml:space="preserve"> </w:t>
      </w:r>
      <w:r w:rsidR="003E331A">
        <w:rPr>
          <w:rFonts w:ascii="TeleNeo Office" w:hAnsi="TeleNeo Office"/>
        </w:rPr>
        <w:t>natječaja</w:t>
      </w:r>
      <w:r w:rsidR="00292755" w:rsidRPr="00292755">
        <w:rPr>
          <w:rFonts w:ascii="TeleNeo Office" w:hAnsi="TeleNeo Office"/>
        </w:rPr>
        <w:t>.</w:t>
      </w:r>
      <w:r w:rsidR="00292755">
        <w:rPr>
          <w:rFonts w:ascii="TeleNeo Office" w:hAnsi="TeleNeo Office"/>
        </w:rPr>
        <w:t xml:space="preserve"> </w:t>
      </w:r>
      <w:r w:rsidR="00FB4B0E">
        <w:rPr>
          <w:rFonts w:ascii="TeleNeo Office" w:hAnsi="TeleNeo Office"/>
        </w:rPr>
        <w:t>Organizator</w:t>
      </w:r>
      <w:r w:rsidR="00292755" w:rsidRPr="00292755">
        <w:rPr>
          <w:rFonts w:ascii="TeleNeo Office" w:hAnsi="TeleNeo Office"/>
        </w:rPr>
        <w:t xml:space="preserve"> zadržava pravo odabrati alternativnog dobitnika u slučaju da ima čvrste osnove vjerovati da</w:t>
      </w:r>
      <w:r w:rsidR="00292755">
        <w:rPr>
          <w:rFonts w:ascii="TeleNeo Office" w:hAnsi="TeleNeo Office"/>
        </w:rPr>
        <w:t xml:space="preserve"> </w:t>
      </w:r>
      <w:r w:rsidR="00292755" w:rsidRPr="00292755">
        <w:rPr>
          <w:rFonts w:ascii="TeleNeo Office" w:hAnsi="TeleNeo Office"/>
        </w:rPr>
        <w:t xml:space="preserve">je </w:t>
      </w:r>
      <w:r w:rsidR="00292755">
        <w:rPr>
          <w:rFonts w:ascii="TeleNeo Office" w:hAnsi="TeleNeo Office"/>
        </w:rPr>
        <w:t>s</w:t>
      </w:r>
      <w:r w:rsidR="00292755" w:rsidRPr="00292755">
        <w:rPr>
          <w:rFonts w:ascii="TeleNeo Office" w:hAnsi="TeleNeo Office"/>
        </w:rPr>
        <w:t xml:space="preserve">udionik prekršio bilo koju odredbu ovih </w:t>
      </w:r>
      <w:r w:rsidR="00292755">
        <w:rPr>
          <w:rFonts w:ascii="TeleNeo Office" w:hAnsi="TeleNeo Office"/>
        </w:rPr>
        <w:t>p</w:t>
      </w:r>
      <w:r w:rsidR="00292755" w:rsidRPr="00292755">
        <w:rPr>
          <w:rFonts w:ascii="TeleNeo Office" w:hAnsi="TeleNeo Office"/>
        </w:rPr>
        <w:t xml:space="preserve">ravila. </w:t>
      </w:r>
      <w:r w:rsidR="00B32CCF">
        <w:rPr>
          <w:rFonts w:ascii="TeleNeo Office" w:hAnsi="TeleNeo Office"/>
        </w:rPr>
        <w:t>Dobitnik</w:t>
      </w:r>
      <w:r w:rsidR="00B32CCF" w:rsidRPr="00292755">
        <w:rPr>
          <w:rFonts w:ascii="TeleNeo Office" w:hAnsi="TeleNeo Office"/>
        </w:rPr>
        <w:t xml:space="preserve"> </w:t>
      </w:r>
      <w:r w:rsidR="00292755" w:rsidRPr="00292755">
        <w:rPr>
          <w:rFonts w:ascii="TeleNeo Office" w:hAnsi="TeleNeo Office"/>
        </w:rPr>
        <w:t>će svoju nagradu</w:t>
      </w:r>
      <w:r w:rsidR="00292755">
        <w:rPr>
          <w:rFonts w:ascii="TeleNeo Office" w:hAnsi="TeleNeo Office"/>
        </w:rPr>
        <w:t xml:space="preserve"> </w:t>
      </w:r>
      <w:r w:rsidR="00292755" w:rsidRPr="00292755">
        <w:rPr>
          <w:rFonts w:ascii="TeleNeo Office" w:hAnsi="TeleNeo Office"/>
        </w:rPr>
        <w:t>automatizmom vidjeti unutar svojeg profila Magenta Moments programa pod odjeljkom „Moje</w:t>
      </w:r>
      <w:r w:rsidR="00292755">
        <w:rPr>
          <w:rFonts w:ascii="TeleNeo Office" w:hAnsi="TeleNeo Office"/>
        </w:rPr>
        <w:t xml:space="preserve"> </w:t>
      </w:r>
      <w:r w:rsidR="00292755" w:rsidRPr="00292755">
        <w:rPr>
          <w:rFonts w:ascii="TeleNeo Office" w:hAnsi="TeleNeo Office"/>
        </w:rPr>
        <w:t>pogodnosti“</w:t>
      </w:r>
      <w:r w:rsidR="00C741E5">
        <w:rPr>
          <w:rFonts w:ascii="TeleNeo Office" w:hAnsi="TeleNeo Office"/>
        </w:rPr>
        <w:t>.</w:t>
      </w:r>
    </w:p>
    <w:p w14:paraId="0CAD2232" w14:textId="3D32D73B" w:rsidR="00072C9C" w:rsidRDefault="00104508" w:rsidP="007A73F4">
      <w:pPr>
        <w:rPr>
          <w:rFonts w:ascii="TeleNeo Office" w:hAnsi="TeleNeo Office"/>
          <w:b/>
          <w:bCs/>
        </w:rPr>
      </w:pPr>
      <w:r w:rsidRPr="00104508">
        <w:rPr>
          <w:rFonts w:ascii="TeleNeo Office" w:hAnsi="TeleNeo Office"/>
        </w:rPr>
        <w:t>Dobitnik je dužan u Moj Telekom aplikaciji ili Magenta Moments profilu unijeti osobne podatke putem kojih će ga Organizator kontaktirati za dostavljanje i preuzimanje nagrade (ime i prezime, adresa, e-mail, broj telefona i/ili broj mobitela), najkasnije do završetka Nagradnog natječaja. Ako se za dobitnika odabere osoba koja nije unijela osobne podatke u Moj Telekom aplikaciji ili Magenta Moments profilu najkasnije do završetka Nagradnog natječaja, odabrat će se novi dobitnik.</w:t>
      </w:r>
    </w:p>
    <w:p w14:paraId="2E9067FB" w14:textId="77777777" w:rsidR="008921F7" w:rsidRDefault="008921F7" w:rsidP="007A73F4">
      <w:pPr>
        <w:rPr>
          <w:rFonts w:ascii="TeleNeo Office" w:hAnsi="TeleNeo Office"/>
          <w:b/>
          <w:bCs/>
        </w:rPr>
      </w:pPr>
    </w:p>
    <w:p w14:paraId="5A012523" w14:textId="30040437" w:rsidR="007A73F4" w:rsidRPr="001523F5" w:rsidRDefault="007A73F4" w:rsidP="007A73F4">
      <w:pPr>
        <w:rPr>
          <w:rFonts w:ascii="TeleNeo Office" w:hAnsi="TeleNeo Office"/>
          <w:b/>
          <w:bCs/>
        </w:rPr>
      </w:pPr>
      <w:r w:rsidRPr="001523F5">
        <w:rPr>
          <w:rFonts w:ascii="TeleNeo Office" w:hAnsi="TeleNeo Office"/>
          <w:b/>
          <w:bCs/>
        </w:rPr>
        <w:t xml:space="preserve">Članak 6. Sudionici u </w:t>
      </w:r>
      <w:r w:rsidR="00FB4B0E">
        <w:rPr>
          <w:rFonts w:ascii="TeleNeo Office" w:hAnsi="TeleNeo Office"/>
          <w:b/>
          <w:bCs/>
        </w:rPr>
        <w:t>Nagradnom</w:t>
      </w:r>
      <w:r w:rsidRPr="001523F5">
        <w:rPr>
          <w:rFonts w:ascii="TeleNeo Office" w:hAnsi="TeleNeo Office"/>
          <w:b/>
          <w:bCs/>
        </w:rPr>
        <w:t xml:space="preserve"> natječaju </w:t>
      </w:r>
    </w:p>
    <w:p w14:paraId="0E4944B4" w14:textId="2199822A" w:rsidR="007A73F4" w:rsidRPr="001523F5" w:rsidRDefault="007A73F4" w:rsidP="005D315E">
      <w:pPr>
        <w:jc w:val="both"/>
        <w:rPr>
          <w:rFonts w:ascii="TeleNeo Office" w:hAnsi="TeleNeo Office"/>
        </w:rPr>
      </w:pPr>
      <w:r w:rsidRPr="001523F5">
        <w:rPr>
          <w:rFonts w:ascii="TeleNeo Office" w:hAnsi="TeleNeo Office"/>
        </w:rPr>
        <w:t xml:space="preserve">Sudionici koji sudjeluju u </w:t>
      </w:r>
      <w:r w:rsidR="00FB4B0E">
        <w:rPr>
          <w:rFonts w:ascii="TeleNeo Office" w:hAnsi="TeleNeo Office"/>
        </w:rPr>
        <w:t>Nagradnom</w:t>
      </w:r>
      <w:r w:rsidRPr="001523F5">
        <w:rPr>
          <w:rFonts w:ascii="TeleNeo Office" w:hAnsi="TeleNeo Office"/>
        </w:rPr>
        <w:t xml:space="preserve"> natječaju ne mogu zahtijevati nagrade u većim količinama ili drugačije nagrade od onih koje su navedene u ovim Pravilima. Sudjelovanjem u ovom </w:t>
      </w:r>
      <w:r w:rsidR="00FB4B0E">
        <w:rPr>
          <w:rFonts w:ascii="TeleNeo Office" w:hAnsi="TeleNeo Office"/>
        </w:rPr>
        <w:t>Nagradnom</w:t>
      </w:r>
      <w:r w:rsidRPr="001523F5">
        <w:rPr>
          <w:rFonts w:ascii="TeleNeo Office" w:hAnsi="TeleNeo Office"/>
        </w:rPr>
        <w:t xml:space="preserve"> natječaju, sudionici prihvaćaju ova Pravila. Ovaj Nagradni natječaj ne nameće bilo kakvu obvezu kupnje u zamjenu za sudjelovanje. </w:t>
      </w:r>
    </w:p>
    <w:p w14:paraId="2BDD709B" w14:textId="77777777" w:rsidR="007A73F4" w:rsidRPr="001523F5" w:rsidRDefault="007A73F4" w:rsidP="005D315E">
      <w:pPr>
        <w:jc w:val="both"/>
        <w:rPr>
          <w:rFonts w:ascii="TeleNeo Office" w:hAnsi="TeleNeo Office"/>
          <w:b/>
          <w:bCs/>
        </w:rPr>
      </w:pPr>
      <w:r w:rsidRPr="001A1EF1">
        <w:rPr>
          <w:rFonts w:ascii="TeleNeo Office" w:hAnsi="TeleNeo Office"/>
          <w:b/>
          <w:bCs/>
        </w:rPr>
        <w:t>Članak 7. Pogreške i neregularne prijave</w:t>
      </w:r>
      <w:r w:rsidRPr="001523F5">
        <w:rPr>
          <w:rFonts w:ascii="TeleNeo Office" w:hAnsi="TeleNeo Office"/>
          <w:b/>
          <w:bCs/>
        </w:rPr>
        <w:t xml:space="preserve"> </w:t>
      </w:r>
    </w:p>
    <w:p w14:paraId="181AD32A" w14:textId="5BF7F8DB" w:rsidR="007A73F4" w:rsidRPr="001523F5" w:rsidRDefault="007A73F4" w:rsidP="005D315E">
      <w:pPr>
        <w:jc w:val="both"/>
        <w:rPr>
          <w:rFonts w:ascii="TeleNeo Office" w:hAnsi="TeleNeo Office"/>
        </w:rPr>
      </w:pPr>
      <w:r w:rsidRPr="001523F5">
        <w:rPr>
          <w:rFonts w:ascii="TeleNeo Office" w:hAnsi="TeleNeo Office"/>
        </w:rPr>
        <w:t>Pogrešn</w:t>
      </w:r>
      <w:r w:rsidR="00DB2AC9">
        <w:rPr>
          <w:rFonts w:ascii="TeleNeo Office" w:hAnsi="TeleNeo Office"/>
        </w:rPr>
        <w:t>o</w:t>
      </w:r>
      <w:r w:rsidRPr="001523F5">
        <w:rPr>
          <w:rFonts w:ascii="TeleNeo Office" w:hAnsi="TeleNeo Office"/>
        </w:rPr>
        <w:t xml:space="preserve"> ili nepotpun</w:t>
      </w:r>
      <w:r w:rsidR="00DB2AC9">
        <w:rPr>
          <w:rFonts w:ascii="TeleNeo Office" w:hAnsi="TeleNeo Office"/>
        </w:rPr>
        <w:t>o</w:t>
      </w:r>
      <w:r w:rsidRPr="001523F5">
        <w:rPr>
          <w:rFonts w:ascii="TeleNeo Office" w:hAnsi="TeleNeo Office"/>
        </w:rPr>
        <w:t xml:space="preserve"> ispunjeni uvjeti za sudjelovanje u </w:t>
      </w:r>
      <w:r w:rsidR="00FB4B0E">
        <w:rPr>
          <w:rFonts w:ascii="TeleNeo Office" w:hAnsi="TeleNeo Office"/>
        </w:rPr>
        <w:t>Nagradnom</w:t>
      </w:r>
      <w:r w:rsidRPr="001523F5">
        <w:rPr>
          <w:rFonts w:ascii="TeleNeo Office" w:hAnsi="TeleNeo Office"/>
        </w:rPr>
        <w:t xml:space="preserve"> natječaju</w:t>
      </w:r>
      <w:r w:rsidR="005D0F11" w:rsidRPr="001523F5">
        <w:rPr>
          <w:rFonts w:ascii="TeleNeo Office" w:hAnsi="TeleNeo Office"/>
        </w:rPr>
        <w:t xml:space="preserve">, kao i prijave prostog ili uvredljivog sadržaja </w:t>
      </w:r>
      <w:r w:rsidRPr="001523F5">
        <w:rPr>
          <w:rFonts w:ascii="TeleNeo Office" w:hAnsi="TeleNeo Office"/>
        </w:rPr>
        <w:t xml:space="preserve">nevažeći su i ne daju pravo na nagradu. Važećim </w:t>
      </w:r>
      <w:r w:rsidR="00496B2D" w:rsidRPr="00B138D9">
        <w:rPr>
          <w:rFonts w:ascii="TeleNeo Office" w:hAnsi="TeleNeo Office"/>
        </w:rPr>
        <w:t>Magenta Moments</w:t>
      </w:r>
      <w:r w:rsidRPr="001523F5">
        <w:rPr>
          <w:rFonts w:ascii="TeleNeo Office" w:hAnsi="TeleNeo Office"/>
        </w:rPr>
        <w:t xml:space="preserve"> profilima smatrat će se oni kojima je putem </w:t>
      </w:r>
      <w:r w:rsidR="00496B2D" w:rsidRPr="00B138D9">
        <w:rPr>
          <w:rFonts w:ascii="TeleNeo Office" w:hAnsi="TeleNeo Office"/>
        </w:rPr>
        <w:t>Magenta Moments</w:t>
      </w:r>
      <w:r w:rsidR="00496B2D">
        <w:rPr>
          <w:rFonts w:ascii="TeleNeo Office" w:hAnsi="TeleNeo Office"/>
        </w:rPr>
        <w:t xml:space="preserve">-a dopušteno preuzimanje ponude. </w:t>
      </w:r>
      <w:r w:rsidRPr="001523F5">
        <w:rPr>
          <w:rFonts w:ascii="TeleNeo Office" w:hAnsi="TeleNeo Office"/>
        </w:rPr>
        <w:t>Ako korisnik</w:t>
      </w:r>
      <w:r w:rsidR="00496B2D">
        <w:rPr>
          <w:rFonts w:ascii="TeleNeo Office" w:hAnsi="TeleNeo Office"/>
        </w:rPr>
        <w:t xml:space="preserve"> nema mogućnost preuzimanja ponude pute</w:t>
      </w:r>
      <w:r w:rsidR="008D5CA9">
        <w:rPr>
          <w:rFonts w:ascii="TeleNeo Office" w:hAnsi="TeleNeo Office"/>
        </w:rPr>
        <w:t>m</w:t>
      </w:r>
      <w:r w:rsidR="00496B2D">
        <w:rPr>
          <w:rFonts w:ascii="TeleNeo Office" w:hAnsi="TeleNeo Office"/>
        </w:rPr>
        <w:t xml:space="preserve"> </w:t>
      </w:r>
      <w:r w:rsidR="00496B2D" w:rsidRPr="00B138D9">
        <w:rPr>
          <w:rFonts w:ascii="TeleNeo Office" w:hAnsi="TeleNeo Office"/>
        </w:rPr>
        <w:t>Magenta Moments</w:t>
      </w:r>
      <w:r w:rsidR="00496B2D">
        <w:rPr>
          <w:rFonts w:ascii="TeleNeo Office" w:hAnsi="TeleNeo Office"/>
        </w:rPr>
        <w:t>-a,</w:t>
      </w:r>
      <w:r w:rsidRPr="001523F5">
        <w:rPr>
          <w:rFonts w:ascii="TeleNeo Office" w:hAnsi="TeleNeo Office"/>
        </w:rPr>
        <w:t xml:space="preserve"> vlasnici tih profila nemaju pravo sudjelovanja u </w:t>
      </w:r>
      <w:r w:rsidR="00FB4B0E">
        <w:rPr>
          <w:rFonts w:ascii="TeleNeo Office" w:hAnsi="TeleNeo Office"/>
        </w:rPr>
        <w:t>Nagradnom</w:t>
      </w:r>
      <w:r w:rsidRPr="001523F5">
        <w:rPr>
          <w:rFonts w:ascii="TeleNeo Office" w:hAnsi="TeleNeo Office"/>
        </w:rPr>
        <w:t xml:space="preserve"> natječaju. </w:t>
      </w:r>
    </w:p>
    <w:p w14:paraId="5823BAA3"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8. Publicitet </w:t>
      </w:r>
    </w:p>
    <w:p w14:paraId="6513E03A" w14:textId="228B0AF3" w:rsidR="008D3CEB" w:rsidRDefault="008D3CEB" w:rsidP="008D3CEB">
      <w:pPr>
        <w:jc w:val="both"/>
        <w:rPr>
          <w:rFonts w:ascii="TeleNeo Office" w:hAnsi="TeleNeo Office"/>
        </w:rPr>
      </w:pPr>
      <w:r w:rsidRPr="008D3CEB">
        <w:rPr>
          <w:rFonts w:ascii="TeleNeo Office" w:hAnsi="TeleNeo Office"/>
        </w:rPr>
        <w:t>Sudjelovanjem u ovom Nagradnom natječaju Sudionici daju svoju suglasnost za korištenje njihovih tekstualnih uradaka objavljenih za svrhu sudjelovanja u ovom Nagradnom natječaju, kao i suglasnost za snimanje i fotografiranje u slučaju osvajanja nagrade u svim promotivnim komunikacijskim kanalima sljedećih</w:t>
      </w:r>
      <w:r>
        <w:rPr>
          <w:rFonts w:ascii="TeleNeo Office" w:hAnsi="TeleNeo Office"/>
        </w:rPr>
        <w:t xml:space="preserve"> </w:t>
      </w:r>
      <w:r w:rsidRPr="008D3CEB">
        <w:rPr>
          <w:rFonts w:ascii="TeleNeo Office" w:hAnsi="TeleNeo Office"/>
        </w:rPr>
        <w:t>društava:</w:t>
      </w:r>
    </w:p>
    <w:p w14:paraId="3D517334" w14:textId="79023764" w:rsidR="0054336F" w:rsidRPr="001523F5" w:rsidRDefault="007A73F4" w:rsidP="008D3CEB">
      <w:pPr>
        <w:jc w:val="both"/>
        <w:rPr>
          <w:rFonts w:ascii="TeleNeo Office" w:hAnsi="TeleNeo Office"/>
        </w:rPr>
      </w:pPr>
      <w:r w:rsidRPr="001523F5">
        <w:rPr>
          <w:rFonts w:ascii="TeleNeo Office" w:hAnsi="TeleNeo Office"/>
        </w:rPr>
        <w:t xml:space="preserve">- Hrvatski Telekom d.d. </w:t>
      </w:r>
    </w:p>
    <w:p w14:paraId="4C4062B3" w14:textId="7BEADD94" w:rsidR="007A73F4" w:rsidRPr="001523F5" w:rsidRDefault="007A73F4" w:rsidP="005D315E">
      <w:pPr>
        <w:jc w:val="both"/>
        <w:rPr>
          <w:rFonts w:ascii="TeleNeo Office" w:hAnsi="TeleNeo Office"/>
          <w:b/>
          <w:bCs/>
        </w:rPr>
      </w:pPr>
      <w:r w:rsidRPr="001523F5">
        <w:rPr>
          <w:rFonts w:ascii="TeleNeo Office" w:hAnsi="TeleNeo Office"/>
          <w:b/>
          <w:bCs/>
        </w:rPr>
        <w:t xml:space="preserve">Članak 9. Malodobni sudionici u </w:t>
      </w:r>
      <w:r w:rsidR="00FB4B0E">
        <w:rPr>
          <w:rFonts w:ascii="TeleNeo Office" w:hAnsi="TeleNeo Office"/>
          <w:b/>
          <w:bCs/>
        </w:rPr>
        <w:t>Nagradnom</w:t>
      </w:r>
      <w:r w:rsidRPr="001523F5">
        <w:rPr>
          <w:rFonts w:ascii="TeleNeo Office" w:hAnsi="TeleNeo Office"/>
          <w:b/>
          <w:bCs/>
        </w:rPr>
        <w:t xml:space="preserve"> natječaju </w:t>
      </w:r>
    </w:p>
    <w:p w14:paraId="5E29B9A8" w14:textId="75482BE0" w:rsidR="007A73F4" w:rsidRPr="001523F5" w:rsidRDefault="007A73F4" w:rsidP="005D315E">
      <w:pPr>
        <w:jc w:val="both"/>
        <w:rPr>
          <w:rFonts w:ascii="TeleNeo Office" w:hAnsi="TeleNeo Office"/>
        </w:rPr>
      </w:pPr>
      <w:r w:rsidRPr="001523F5">
        <w:rPr>
          <w:rFonts w:ascii="TeleNeo Office" w:hAnsi="TeleNeo Office"/>
        </w:rPr>
        <w:t xml:space="preserve">Malodobne osobe </w:t>
      </w:r>
      <w:r w:rsidR="00E34659">
        <w:rPr>
          <w:rFonts w:ascii="TeleNeo Office" w:hAnsi="TeleNeo Office"/>
        </w:rPr>
        <w:t xml:space="preserve">ne mogu </w:t>
      </w:r>
      <w:r w:rsidRPr="001523F5">
        <w:rPr>
          <w:rFonts w:ascii="TeleNeo Office" w:hAnsi="TeleNeo Office"/>
        </w:rPr>
        <w:t xml:space="preserve">sudjelovati u </w:t>
      </w:r>
      <w:r w:rsidR="00FB4B0E">
        <w:rPr>
          <w:rFonts w:ascii="TeleNeo Office" w:hAnsi="TeleNeo Office"/>
        </w:rPr>
        <w:t>Nagradnom</w:t>
      </w:r>
      <w:r w:rsidRPr="001523F5">
        <w:rPr>
          <w:rFonts w:ascii="TeleNeo Office" w:hAnsi="TeleNeo Office"/>
        </w:rPr>
        <w:t xml:space="preserve"> natječaju</w:t>
      </w:r>
      <w:r w:rsidR="00E34659">
        <w:rPr>
          <w:rFonts w:ascii="TeleNeo Office" w:hAnsi="TeleNeo Office"/>
        </w:rPr>
        <w:t>.</w:t>
      </w:r>
      <w:r w:rsidRPr="001523F5">
        <w:rPr>
          <w:rFonts w:ascii="TeleNeo Office" w:hAnsi="TeleNeo Office"/>
        </w:rPr>
        <w:t xml:space="preserve"> </w:t>
      </w:r>
    </w:p>
    <w:p w14:paraId="01C45B0B" w14:textId="77777777" w:rsidR="007A73F4" w:rsidRPr="001523F5" w:rsidRDefault="007A73F4" w:rsidP="007A73F4">
      <w:pPr>
        <w:rPr>
          <w:rFonts w:ascii="TeleNeo Office" w:hAnsi="TeleNeo Office"/>
          <w:b/>
          <w:bCs/>
        </w:rPr>
      </w:pPr>
      <w:r w:rsidRPr="001523F5">
        <w:rPr>
          <w:rFonts w:ascii="TeleNeo Office" w:hAnsi="TeleNeo Office"/>
          <w:b/>
          <w:bCs/>
        </w:rPr>
        <w:t xml:space="preserve">Članak 10. Obrada osobnih podataka </w:t>
      </w:r>
    </w:p>
    <w:p w14:paraId="1809D7B9" w14:textId="4FE21278" w:rsidR="007A73F4" w:rsidRPr="001523F5" w:rsidRDefault="007A73F4" w:rsidP="005D315E">
      <w:pPr>
        <w:jc w:val="both"/>
        <w:rPr>
          <w:rFonts w:ascii="TeleNeo Office" w:hAnsi="TeleNeo Office"/>
        </w:rPr>
      </w:pPr>
      <w:r w:rsidRPr="001523F5">
        <w:rPr>
          <w:rFonts w:ascii="TeleNeo Office" w:hAnsi="TeleNeo Office"/>
        </w:rPr>
        <w:t>Hrvatski Telekom pridaje osobitu pozornost zaštiti osobnih podataka i privatnosti svojih korisnika u skladu s važećim propisima i najboljom europskom praksom. Osobni podaci koji se prikupljaju su ime, prezime, adresa, e-mail, telefonski broj,</w:t>
      </w:r>
      <w:r w:rsidR="004B3F4F" w:rsidRPr="001523F5">
        <w:rPr>
          <w:rFonts w:ascii="TeleNeo Office" w:hAnsi="TeleNeo Office"/>
        </w:rPr>
        <w:t xml:space="preserve"> eventualni</w:t>
      </w:r>
      <w:r w:rsidRPr="001523F5">
        <w:rPr>
          <w:rFonts w:ascii="TeleNeo Office" w:hAnsi="TeleNeo Office"/>
        </w:rPr>
        <w:t xml:space="preserve"> tekstualni i video uradci objavljeni radi sudjelovanja u </w:t>
      </w:r>
      <w:r w:rsidR="00FB4B0E">
        <w:rPr>
          <w:rFonts w:ascii="TeleNeo Office" w:hAnsi="TeleNeo Office"/>
        </w:rPr>
        <w:t>Nagradnom</w:t>
      </w:r>
      <w:r w:rsidRPr="001523F5">
        <w:rPr>
          <w:rFonts w:ascii="TeleNeo Office" w:hAnsi="TeleNeo Office"/>
        </w:rPr>
        <w:t xml:space="preserve"> natječaju, a u slučaju osvajanja nagrade od strane malodobne osobe i ime i prezime roditelja</w:t>
      </w:r>
      <w:r w:rsidR="00D9114D" w:rsidRPr="001523F5">
        <w:rPr>
          <w:rFonts w:ascii="TeleNeo Office" w:hAnsi="TeleNeo Office"/>
        </w:rPr>
        <w:t>,</w:t>
      </w:r>
      <w:r w:rsidRPr="001523F5">
        <w:rPr>
          <w:rFonts w:ascii="TeleNeo Office" w:hAnsi="TeleNeo Office"/>
        </w:rPr>
        <w:t xml:space="preserve"> odnosno zakonskog staratelja te isprava koja dokazuje roditeljski/starateljski odnos. Sudjelovanjem u ovom </w:t>
      </w:r>
      <w:r w:rsidR="00FB4B0E">
        <w:rPr>
          <w:rFonts w:ascii="TeleNeo Office" w:hAnsi="TeleNeo Office"/>
        </w:rPr>
        <w:t>Nagradnom</w:t>
      </w:r>
      <w:r w:rsidRPr="001523F5">
        <w:rPr>
          <w:rFonts w:ascii="TeleNeo Office" w:hAnsi="TeleNeo Office"/>
        </w:rPr>
        <w:t xml:space="preserve"> natječaju dobitnici nagrada su suglasni da </w:t>
      </w:r>
      <w:r w:rsidR="00FB4B0E">
        <w:rPr>
          <w:rFonts w:ascii="TeleNeo Office" w:hAnsi="TeleNeo Office"/>
        </w:rPr>
        <w:t>Organizator</w:t>
      </w:r>
      <w:r w:rsidRPr="001523F5">
        <w:rPr>
          <w:rFonts w:ascii="TeleNeo Office" w:hAnsi="TeleNeo Office"/>
        </w:rPr>
        <w:t xml:space="preserve"> smije objaviti i koristiti njihove osobne podatke u periodu do </w:t>
      </w:r>
      <w:r w:rsidRPr="00B138D9">
        <w:rPr>
          <w:rFonts w:ascii="TeleNeo Office" w:hAnsi="TeleNeo Office"/>
        </w:rPr>
        <w:t>31.12.202</w:t>
      </w:r>
      <w:r w:rsidR="007F4AA2">
        <w:rPr>
          <w:rFonts w:ascii="TeleNeo Office" w:hAnsi="TeleNeo Office"/>
        </w:rPr>
        <w:t>5</w:t>
      </w:r>
      <w:r w:rsidRPr="001523F5">
        <w:rPr>
          <w:rFonts w:ascii="TeleNeo Office" w:hAnsi="TeleNeo Office"/>
        </w:rPr>
        <w:t xml:space="preserve">. godine bez naknade u tiskanim, zvučnim, slikovnim i video komunikacijskim kanalima, a sve za svrhu javnog objavljivanja rezultata predmetnog </w:t>
      </w:r>
      <w:r w:rsidR="00FB4B0E">
        <w:rPr>
          <w:rFonts w:ascii="TeleNeo Office" w:hAnsi="TeleNeo Office"/>
        </w:rPr>
        <w:t>Nagradnog</w:t>
      </w:r>
      <w:r w:rsidRPr="001523F5">
        <w:rPr>
          <w:rFonts w:ascii="TeleNeo Office" w:hAnsi="TeleNeo Office"/>
        </w:rPr>
        <w:t xml:space="preserve"> natječaja. Sudjelovanjem u </w:t>
      </w:r>
      <w:r w:rsidR="00FB4B0E">
        <w:rPr>
          <w:rFonts w:ascii="TeleNeo Office" w:hAnsi="TeleNeo Office"/>
        </w:rPr>
        <w:t>Nagradnom</w:t>
      </w:r>
      <w:r w:rsidRPr="001523F5">
        <w:rPr>
          <w:rFonts w:ascii="TeleNeo Office" w:hAnsi="TeleNeo Office"/>
        </w:rPr>
        <w:t xml:space="preserve"> natječaju i dostavom svojih osobnih podataka na način određen ovim </w:t>
      </w:r>
      <w:r w:rsidRPr="001523F5">
        <w:rPr>
          <w:rFonts w:ascii="TeleNeo Office" w:hAnsi="TeleNeo Office"/>
        </w:rPr>
        <w:lastRenderedPageBreak/>
        <w:t xml:space="preserve">Pravilima sudionik daje svoje izričitu suglasnost za korištenje Sudionikovih osobnih podataka u skladu s odredbama ovih Pravila, kao i u skladu s odredbama Pravila privatnosti </w:t>
      </w:r>
      <w:r w:rsidR="00FB4B0E">
        <w:rPr>
          <w:rFonts w:ascii="TeleNeo Office" w:hAnsi="TeleNeo Office"/>
        </w:rPr>
        <w:t>Organizator</w:t>
      </w:r>
      <w:r w:rsidRPr="001523F5">
        <w:rPr>
          <w:rFonts w:ascii="TeleNeo Office" w:hAnsi="TeleNeo Office"/>
        </w:rPr>
        <w:t xml:space="preserve">a natječaja koja su navedena na službenim web stranicama </w:t>
      </w:r>
      <w:r w:rsidR="00FB4B0E">
        <w:rPr>
          <w:rFonts w:ascii="TeleNeo Office" w:hAnsi="TeleNeo Office"/>
        </w:rPr>
        <w:t>Organizator</w:t>
      </w:r>
      <w:r w:rsidRPr="001523F5">
        <w:rPr>
          <w:rFonts w:ascii="TeleNeo Office" w:hAnsi="TeleNeo Office"/>
        </w:rPr>
        <w:t xml:space="preserve">a. Svrha prikupljanja osobnih podataka je izvršavanje ugovora (članak 6. stavak 1. točka (b) Opće uredbe o zaštiti podataka), tj. dostavljanje nagrade u predmetnom </w:t>
      </w:r>
      <w:r w:rsidR="00FB4B0E">
        <w:rPr>
          <w:rFonts w:ascii="TeleNeo Office" w:hAnsi="TeleNeo Office"/>
        </w:rPr>
        <w:t>Nagradnom</w:t>
      </w:r>
      <w:r w:rsidRPr="001523F5">
        <w:rPr>
          <w:rFonts w:ascii="TeleNeo Office" w:hAnsi="TeleNeo Office"/>
        </w:rPr>
        <w:t xml:space="preserve"> natječaju i javno objavljivanje dobitnika. </w:t>
      </w:r>
    </w:p>
    <w:p w14:paraId="44C1404B" w14:textId="1DA6B56B" w:rsidR="007A73F4" w:rsidRPr="001523F5" w:rsidRDefault="007A73F4" w:rsidP="005D315E">
      <w:pPr>
        <w:jc w:val="both"/>
        <w:rPr>
          <w:rFonts w:ascii="TeleNeo Office" w:hAnsi="TeleNeo Office"/>
        </w:rPr>
      </w:pPr>
      <w:r w:rsidRPr="001523F5">
        <w:rPr>
          <w:rFonts w:ascii="TeleNeo Office" w:hAnsi="TeleNeo Office"/>
        </w:rPr>
        <w:t xml:space="preserve">Voditelj obrade osobnih podataka je Hrvatski Telekom d.d., Radnička cesta 21, Zagreb, a podaci neće biti proslijeđeni trećim stranama. Podaci se obrađuju u Republici Hrvatskoj, a prikupljene osobne podatke ćemo obrisati po ispunjenju svrhe, a najduže nakon 1 (jednu) godinu. Prikupljanje osobnih podataka u okviru predmetnog Natječaja je dobrovoljno i nužno je za ispunjenje ugovora, tj. u slučaju da sudionik (vlasnik osobnih podataka) odluči ne podijeliti svoje osobne podatke s </w:t>
      </w:r>
      <w:r w:rsidR="00FB4B0E">
        <w:rPr>
          <w:rFonts w:ascii="TeleNeo Office" w:hAnsi="TeleNeo Office"/>
        </w:rPr>
        <w:t>Organizator</w:t>
      </w:r>
      <w:r w:rsidRPr="001523F5">
        <w:rPr>
          <w:rFonts w:ascii="TeleNeo Office" w:hAnsi="TeleNeo Office"/>
        </w:rPr>
        <w:t xml:space="preserve">om, neće ostvariti pravo na dodjelu nagrade u predmetnom </w:t>
      </w:r>
      <w:r w:rsidR="00FB4B0E">
        <w:rPr>
          <w:rFonts w:ascii="TeleNeo Office" w:hAnsi="TeleNeo Office"/>
        </w:rPr>
        <w:t>Nagradnom</w:t>
      </w:r>
      <w:r w:rsidRPr="001523F5">
        <w:rPr>
          <w:rFonts w:ascii="TeleNeo Office" w:hAnsi="TeleNeo Office"/>
        </w:rPr>
        <w:t xml:space="preserve"> natječaju. Voditelj obrade će u svakom trenutku omogućiti sudioniku pristup osobnim podacima koji se odnose na njega, te ispraviti netočne podatke ili izbrisati osobne podatke sudionika na njegov zahtjev. Sudionik ima pravo zatražiti ograničenje obrade osobnih podataka i uložiti prigovor na obradu. Za sva pitanja povezana s obradom osobnih podataka možete se obratiti službeniku za zaštitu osobnih podataka na e-mail adresu osobni.podaci@t.ht.hr, a sudionik je ovlašten podnijeti i prigovor Agenciji za zaštitu osobnih podataka. </w:t>
      </w:r>
    </w:p>
    <w:p w14:paraId="44CC6852"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11. U slučaju spora </w:t>
      </w:r>
    </w:p>
    <w:p w14:paraId="313D4E00" w14:textId="1FE06688" w:rsidR="007A73F4" w:rsidRDefault="007A73F4" w:rsidP="005D315E">
      <w:pPr>
        <w:jc w:val="both"/>
        <w:rPr>
          <w:rFonts w:ascii="TeleNeo Office" w:hAnsi="TeleNeo Office"/>
        </w:rPr>
      </w:pPr>
      <w:r w:rsidRPr="001523F5">
        <w:rPr>
          <w:rFonts w:ascii="TeleNeo Office" w:hAnsi="TeleNeo Office"/>
        </w:rPr>
        <w:t xml:space="preserve">Za slučaj spora između </w:t>
      </w:r>
      <w:r w:rsidR="00FB4B0E">
        <w:rPr>
          <w:rFonts w:ascii="TeleNeo Office" w:hAnsi="TeleNeo Office"/>
        </w:rPr>
        <w:t>Organizator</w:t>
      </w:r>
      <w:r w:rsidRPr="001523F5">
        <w:rPr>
          <w:rFonts w:ascii="TeleNeo Office" w:hAnsi="TeleNeo Office"/>
        </w:rPr>
        <w:t xml:space="preserve">a i sudionika </w:t>
      </w:r>
      <w:r w:rsidR="00FB4B0E">
        <w:rPr>
          <w:rFonts w:ascii="TeleNeo Office" w:hAnsi="TeleNeo Office"/>
        </w:rPr>
        <w:t>Nagradnog</w:t>
      </w:r>
      <w:r w:rsidRPr="001523F5">
        <w:rPr>
          <w:rFonts w:ascii="TeleNeo Office" w:hAnsi="TeleNeo Office"/>
        </w:rPr>
        <w:t xml:space="preserve"> natječaja nadležan je sud u Zagrebu. </w:t>
      </w:r>
    </w:p>
    <w:p w14:paraId="5A269F22" w14:textId="77777777" w:rsidR="00457D8A" w:rsidRPr="001523F5" w:rsidRDefault="00457D8A" w:rsidP="005D315E">
      <w:pPr>
        <w:jc w:val="both"/>
        <w:rPr>
          <w:rFonts w:ascii="TeleNeo Office" w:hAnsi="TeleNeo Office"/>
        </w:rPr>
      </w:pPr>
    </w:p>
    <w:p w14:paraId="17E62DBE" w14:textId="4D0B3B0C" w:rsidR="007A73F4" w:rsidRPr="001523F5" w:rsidRDefault="007A73F4" w:rsidP="005D315E">
      <w:pPr>
        <w:jc w:val="both"/>
        <w:rPr>
          <w:rFonts w:ascii="TeleNeo Office" w:hAnsi="TeleNeo Office"/>
          <w:b/>
          <w:bCs/>
        </w:rPr>
      </w:pPr>
      <w:r w:rsidRPr="001523F5">
        <w:rPr>
          <w:rFonts w:ascii="TeleNeo Office" w:hAnsi="TeleNeo Office"/>
          <w:b/>
          <w:bCs/>
        </w:rPr>
        <w:t xml:space="preserve">Članak 12. Mogućnost prekida </w:t>
      </w:r>
      <w:r w:rsidR="00FB4B0E">
        <w:rPr>
          <w:rFonts w:ascii="TeleNeo Office" w:hAnsi="TeleNeo Office"/>
          <w:b/>
          <w:bCs/>
        </w:rPr>
        <w:t>Nagradnog</w:t>
      </w:r>
      <w:r w:rsidRPr="001523F5">
        <w:rPr>
          <w:rFonts w:ascii="TeleNeo Office" w:hAnsi="TeleNeo Office"/>
          <w:b/>
          <w:bCs/>
        </w:rPr>
        <w:t xml:space="preserve"> natječaja </w:t>
      </w:r>
    </w:p>
    <w:p w14:paraId="26D13B8F" w14:textId="14F5C071" w:rsidR="007A73F4" w:rsidRDefault="007A73F4" w:rsidP="005D315E">
      <w:pPr>
        <w:jc w:val="both"/>
        <w:rPr>
          <w:rFonts w:ascii="TeleNeo Office" w:hAnsi="TeleNeo Office"/>
        </w:rPr>
      </w:pPr>
      <w:r w:rsidRPr="001523F5">
        <w:rPr>
          <w:rFonts w:ascii="TeleNeo Office" w:hAnsi="TeleNeo Office"/>
        </w:rPr>
        <w:t xml:space="preserve">Predmetni Nagradni natječaj može se prekinuti samo u slučaju nastupa okolnosti za koje </w:t>
      </w:r>
      <w:r w:rsidR="00FB4B0E">
        <w:rPr>
          <w:rFonts w:ascii="TeleNeo Office" w:hAnsi="TeleNeo Office"/>
        </w:rPr>
        <w:t>Organizator</w:t>
      </w:r>
      <w:r w:rsidRPr="001523F5">
        <w:rPr>
          <w:rFonts w:ascii="TeleNeo Office" w:hAnsi="TeleNeo Office"/>
        </w:rPr>
        <w:t xml:space="preserve"> nije odgovoran, odnosno koje nije mogao spriječiti, otkloniti ili izbjeći, u kojem slučaju se </w:t>
      </w:r>
      <w:r w:rsidR="00FB4B0E">
        <w:rPr>
          <w:rFonts w:ascii="TeleNeo Office" w:hAnsi="TeleNeo Office"/>
        </w:rPr>
        <w:t>Organizator</w:t>
      </w:r>
      <w:r w:rsidRPr="001523F5">
        <w:rPr>
          <w:rFonts w:ascii="TeleNeo Office" w:hAnsi="TeleNeo Office"/>
        </w:rPr>
        <w:t xml:space="preserve"> oslobađa svih eventualno nastalih obveza prema sudionicima. Ako su sudionici učinili potrebne izdatke radi izvršenja radnje određene u javnom oglasu, imaju pravo na njihovu naknadu, osim ako </w:t>
      </w:r>
      <w:r w:rsidR="00FB4B0E">
        <w:rPr>
          <w:rFonts w:ascii="TeleNeo Office" w:hAnsi="TeleNeo Office"/>
        </w:rPr>
        <w:t>Organizator</w:t>
      </w:r>
      <w:r w:rsidRPr="001523F5">
        <w:rPr>
          <w:rFonts w:ascii="TeleNeo Office" w:hAnsi="TeleNeo Office"/>
        </w:rPr>
        <w:t xml:space="preserve"> dokaže da su oni učinjeni uzalud. Sudionici će o prekidu </w:t>
      </w:r>
      <w:r w:rsidR="00FB4B0E">
        <w:rPr>
          <w:rFonts w:ascii="TeleNeo Office" w:hAnsi="TeleNeo Office"/>
        </w:rPr>
        <w:t>Nagradnog</w:t>
      </w:r>
      <w:r w:rsidRPr="001523F5">
        <w:rPr>
          <w:rFonts w:ascii="TeleNeo Office" w:hAnsi="TeleNeo Office"/>
        </w:rPr>
        <w:t xml:space="preserve"> natječaja biti obaviješteni putem </w:t>
      </w:r>
      <w:r w:rsidR="00496B2D">
        <w:rPr>
          <w:rFonts w:ascii="TeleNeo Office" w:hAnsi="TeleNeo Office"/>
        </w:rPr>
        <w:t>službenih stranica</w:t>
      </w:r>
      <w:r w:rsidR="002E7EC7">
        <w:rPr>
          <w:rFonts w:ascii="TeleNeo Office" w:hAnsi="TeleNeo Office"/>
        </w:rPr>
        <w:t xml:space="preserve"> </w:t>
      </w:r>
      <w:r w:rsidR="00FB4B0E">
        <w:rPr>
          <w:rFonts w:ascii="TeleNeo Office" w:hAnsi="TeleNeo Office"/>
        </w:rPr>
        <w:t>Organizator</w:t>
      </w:r>
      <w:r w:rsidRPr="001523F5">
        <w:rPr>
          <w:rFonts w:ascii="TeleNeo Office" w:hAnsi="TeleNeo Office"/>
        </w:rPr>
        <w:t xml:space="preserve">a. </w:t>
      </w:r>
    </w:p>
    <w:p w14:paraId="46741085" w14:textId="77777777" w:rsidR="00457D8A" w:rsidRPr="001523F5" w:rsidRDefault="00457D8A" w:rsidP="005D315E">
      <w:pPr>
        <w:jc w:val="both"/>
        <w:rPr>
          <w:rFonts w:ascii="TeleNeo Office" w:hAnsi="TeleNeo Office"/>
        </w:rPr>
      </w:pPr>
    </w:p>
    <w:p w14:paraId="43E6B01F"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13. Objava pravila </w:t>
      </w:r>
    </w:p>
    <w:p w14:paraId="5973BF82" w14:textId="777C76A0" w:rsidR="00CD4B85" w:rsidRPr="001523F5" w:rsidRDefault="007A73F4" w:rsidP="005D315E">
      <w:pPr>
        <w:jc w:val="both"/>
        <w:rPr>
          <w:rFonts w:ascii="TeleNeo Office" w:hAnsi="TeleNeo Office"/>
        </w:rPr>
      </w:pPr>
      <w:r w:rsidRPr="001523F5">
        <w:rPr>
          <w:rFonts w:ascii="TeleNeo Office" w:hAnsi="TeleNeo Office"/>
        </w:rPr>
        <w:t xml:space="preserve">Ova Pravila bit će objavljena na stranicama: </w:t>
      </w:r>
      <w:hyperlink r:id="rId7" w:history="1">
        <w:r w:rsidR="00FB4B0E" w:rsidRPr="009E233F">
          <w:rPr>
            <w:rStyle w:val="Hyperlink"/>
            <w:rFonts w:ascii="TeleNeo Office" w:hAnsi="TeleNeo Office"/>
          </w:rPr>
          <w:t>https://www.hrvatskitelekom.hr/pravne-napomene/uvjeti-koristenja</w:t>
        </w:r>
      </w:hyperlink>
      <w:r w:rsidR="00FB4B0E">
        <w:rPr>
          <w:rFonts w:ascii="TeleNeo Office" w:hAnsi="TeleNeo Office"/>
        </w:rPr>
        <w:t xml:space="preserve"> </w:t>
      </w:r>
      <w:r w:rsidRPr="001523F5">
        <w:rPr>
          <w:rFonts w:ascii="TeleNeo Office" w:hAnsi="TeleNeo Office"/>
        </w:rPr>
        <w:t>pod sekcijom ‘’Nagradne igre i natječaji”.</w:t>
      </w:r>
    </w:p>
    <w:sectPr w:rsidR="00CD4B85" w:rsidRPr="001523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leNeo Office">
    <w:panose1 w:val="020B0504040202090203"/>
    <w:charset w:val="EE"/>
    <w:family w:val="swiss"/>
    <w:pitch w:val="variable"/>
    <w:sig w:usb0="00000287" w:usb1="00000001" w:usb2="00000000" w:usb3="00000000" w:csb0="0000009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926"/>
    <w:multiLevelType w:val="hybridMultilevel"/>
    <w:tmpl w:val="A2BC798E"/>
    <w:lvl w:ilvl="0" w:tplc="A84CFF5E">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729A3"/>
    <w:multiLevelType w:val="multilevel"/>
    <w:tmpl w:val="0652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466A7"/>
    <w:multiLevelType w:val="multilevel"/>
    <w:tmpl w:val="E0C22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CA47BA"/>
    <w:multiLevelType w:val="hybridMultilevel"/>
    <w:tmpl w:val="DFC048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8847E08"/>
    <w:multiLevelType w:val="multilevel"/>
    <w:tmpl w:val="BA1C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D49A8"/>
    <w:multiLevelType w:val="hybridMultilevel"/>
    <w:tmpl w:val="F0E891EC"/>
    <w:lvl w:ilvl="0" w:tplc="041A0005">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3DA35BA0"/>
    <w:multiLevelType w:val="multilevel"/>
    <w:tmpl w:val="BEBA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811645"/>
    <w:multiLevelType w:val="multilevel"/>
    <w:tmpl w:val="25D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D27A93"/>
    <w:multiLevelType w:val="hybridMultilevel"/>
    <w:tmpl w:val="FEC22300"/>
    <w:lvl w:ilvl="0" w:tplc="5110532A">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1047105"/>
    <w:multiLevelType w:val="hybridMultilevel"/>
    <w:tmpl w:val="4FF01672"/>
    <w:lvl w:ilvl="0" w:tplc="A84CFF5E">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996412A"/>
    <w:multiLevelType w:val="multilevel"/>
    <w:tmpl w:val="6A969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848820">
    <w:abstractNumId w:val="3"/>
  </w:num>
  <w:num w:numId="2" w16cid:durableId="1722169202">
    <w:abstractNumId w:val="5"/>
  </w:num>
  <w:num w:numId="3" w16cid:durableId="1877498009">
    <w:abstractNumId w:val="8"/>
  </w:num>
  <w:num w:numId="4" w16cid:durableId="677971350">
    <w:abstractNumId w:val="1"/>
  </w:num>
  <w:num w:numId="5" w16cid:durableId="312762146">
    <w:abstractNumId w:val="10"/>
  </w:num>
  <w:num w:numId="6" w16cid:durableId="837968031">
    <w:abstractNumId w:val="4"/>
  </w:num>
  <w:num w:numId="7" w16cid:durableId="1205749473">
    <w:abstractNumId w:val="7"/>
  </w:num>
  <w:num w:numId="8" w16cid:durableId="755250254">
    <w:abstractNumId w:val="6"/>
  </w:num>
  <w:num w:numId="9" w16cid:durableId="277839512">
    <w:abstractNumId w:val="2"/>
  </w:num>
  <w:num w:numId="10" w16cid:durableId="876163870">
    <w:abstractNumId w:val="9"/>
  </w:num>
  <w:num w:numId="11" w16cid:durableId="1465729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F4"/>
    <w:rsid w:val="00014D85"/>
    <w:rsid w:val="0003047C"/>
    <w:rsid w:val="00044D52"/>
    <w:rsid w:val="000529DD"/>
    <w:rsid w:val="00062489"/>
    <w:rsid w:val="00072C9C"/>
    <w:rsid w:val="00077C0C"/>
    <w:rsid w:val="00090CE3"/>
    <w:rsid w:val="000A5536"/>
    <w:rsid w:val="000C40F5"/>
    <w:rsid w:val="00102906"/>
    <w:rsid w:val="00104508"/>
    <w:rsid w:val="00126FB1"/>
    <w:rsid w:val="00130143"/>
    <w:rsid w:val="001523F5"/>
    <w:rsid w:val="001930CC"/>
    <w:rsid w:val="001966DB"/>
    <w:rsid w:val="001A1EF1"/>
    <w:rsid w:val="001C11A2"/>
    <w:rsid w:val="001F38E7"/>
    <w:rsid w:val="00216ED7"/>
    <w:rsid w:val="00292755"/>
    <w:rsid w:val="002D0535"/>
    <w:rsid w:val="002E7EC7"/>
    <w:rsid w:val="00312566"/>
    <w:rsid w:val="00363BAA"/>
    <w:rsid w:val="00383B5A"/>
    <w:rsid w:val="003A0A73"/>
    <w:rsid w:val="003A4417"/>
    <w:rsid w:val="003D7FF7"/>
    <w:rsid w:val="003E331A"/>
    <w:rsid w:val="003F7B96"/>
    <w:rsid w:val="00405DBF"/>
    <w:rsid w:val="00417FC8"/>
    <w:rsid w:val="004222A6"/>
    <w:rsid w:val="00436836"/>
    <w:rsid w:val="00457D8A"/>
    <w:rsid w:val="004952B5"/>
    <w:rsid w:val="00496B2D"/>
    <w:rsid w:val="00496F69"/>
    <w:rsid w:val="004B3F4F"/>
    <w:rsid w:val="00504AAE"/>
    <w:rsid w:val="00534459"/>
    <w:rsid w:val="005375A3"/>
    <w:rsid w:val="0054336F"/>
    <w:rsid w:val="00587695"/>
    <w:rsid w:val="00596B95"/>
    <w:rsid w:val="005D0F11"/>
    <w:rsid w:val="005D315E"/>
    <w:rsid w:val="005D7296"/>
    <w:rsid w:val="005E3199"/>
    <w:rsid w:val="006227C8"/>
    <w:rsid w:val="00633E53"/>
    <w:rsid w:val="006344F6"/>
    <w:rsid w:val="00635DE9"/>
    <w:rsid w:val="00637B81"/>
    <w:rsid w:val="00646D1F"/>
    <w:rsid w:val="0068326D"/>
    <w:rsid w:val="006B4D04"/>
    <w:rsid w:val="006E76F2"/>
    <w:rsid w:val="00706952"/>
    <w:rsid w:val="00713244"/>
    <w:rsid w:val="007271C1"/>
    <w:rsid w:val="00743472"/>
    <w:rsid w:val="00755991"/>
    <w:rsid w:val="0076075F"/>
    <w:rsid w:val="007944A9"/>
    <w:rsid w:val="007A73F4"/>
    <w:rsid w:val="007C3440"/>
    <w:rsid w:val="007C4ACF"/>
    <w:rsid w:val="007D6F0A"/>
    <w:rsid w:val="007E5E67"/>
    <w:rsid w:val="007F4AA2"/>
    <w:rsid w:val="0087795F"/>
    <w:rsid w:val="0088304D"/>
    <w:rsid w:val="008921F7"/>
    <w:rsid w:val="008D3CEB"/>
    <w:rsid w:val="008D5CA9"/>
    <w:rsid w:val="00900367"/>
    <w:rsid w:val="00900570"/>
    <w:rsid w:val="009013CC"/>
    <w:rsid w:val="00902FF6"/>
    <w:rsid w:val="009305E0"/>
    <w:rsid w:val="00955863"/>
    <w:rsid w:val="00956FB2"/>
    <w:rsid w:val="00985E19"/>
    <w:rsid w:val="009C1D10"/>
    <w:rsid w:val="009E0F3B"/>
    <w:rsid w:val="009E30C4"/>
    <w:rsid w:val="009F2ED7"/>
    <w:rsid w:val="009F7C18"/>
    <w:rsid w:val="00A05339"/>
    <w:rsid w:val="00AA2226"/>
    <w:rsid w:val="00AC6D93"/>
    <w:rsid w:val="00AF0139"/>
    <w:rsid w:val="00B138D9"/>
    <w:rsid w:val="00B32CCF"/>
    <w:rsid w:val="00B43754"/>
    <w:rsid w:val="00B50BC5"/>
    <w:rsid w:val="00B51610"/>
    <w:rsid w:val="00B60162"/>
    <w:rsid w:val="00B66F8B"/>
    <w:rsid w:val="00B84BF5"/>
    <w:rsid w:val="00B84CCB"/>
    <w:rsid w:val="00B91584"/>
    <w:rsid w:val="00BA60C4"/>
    <w:rsid w:val="00BB0599"/>
    <w:rsid w:val="00BB5E36"/>
    <w:rsid w:val="00BD6D38"/>
    <w:rsid w:val="00BE4050"/>
    <w:rsid w:val="00BE6772"/>
    <w:rsid w:val="00BE703D"/>
    <w:rsid w:val="00BE7EBC"/>
    <w:rsid w:val="00C04417"/>
    <w:rsid w:val="00C12177"/>
    <w:rsid w:val="00C24AF5"/>
    <w:rsid w:val="00C57C8F"/>
    <w:rsid w:val="00C63ED4"/>
    <w:rsid w:val="00C741E5"/>
    <w:rsid w:val="00C9391B"/>
    <w:rsid w:val="00C94864"/>
    <w:rsid w:val="00C97FC5"/>
    <w:rsid w:val="00CD4B85"/>
    <w:rsid w:val="00CD6B55"/>
    <w:rsid w:val="00CD7E59"/>
    <w:rsid w:val="00CE71C9"/>
    <w:rsid w:val="00D01A79"/>
    <w:rsid w:val="00D41036"/>
    <w:rsid w:val="00D42218"/>
    <w:rsid w:val="00D439D7"/>
    <w:rsid w:val="00D51AFD"/>
    <w:rsid w:val="00D54B38"/>
    <w:rsid w:val="00D82848"/>
    <w:rsid w:val="00D83E5F"/>
    <w:rsid w:val="00D90068"/>
    <w:rsid w:val="00D9114D"/>
    <w:rsid w:val="00D96F97"/>
    <w:rsid w:val="00DB2AC9"/>
    <w:rsid w:val="00E34659"/>
    <w:rsid w:val="00E62161"/>
    <w:rsid w:val="00E84F31"/>
    <w:rsid w:val="00E8528B"/>
    <w:rsid w:val="00EA72FC"/>
    <w:rsid w:val="00EB05E9"/>
    <w:rsid w:val="00EC005B"/>
    <w:rsid w:val="00ED3881"/>
    <w:rsid w:val="00ED7842"/>
    <w:rsid w:val="00EF0B7E"/>
    <w:rsid w:val="00EF1199"/>
    <w:rsid w:val="00F14F3A"/>
    <w:rsid w:val="00F3071C"/>
    <w:rsid w:val="00F722DF"/>
    <w:rsid w:val="00F74A25"/>
    <w:rsid w:val="00FB0D27"/>
    <w:rsid w:val="00FB4B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5C3ED"/>
  <w15:docId w15:val="{5D431C99-1F7F-43EF-8582-C01086B8B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73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A73F4"/>
    <w:pPr>
      <w:ind w:left="720"/>
      <w:contextualSpacing/>
    </w:pPr>
  </w:style>
  <w:style w:type="character" w:styleId="Hyperlink">
    <w:name w:val="Hyperlink"/>
    <w:basedOn w:val="DefaultParagraphFont"/>
    <w:uiPriority w:val="99"/>
    <w:unhideWhenUsed/>
    <w:rsid w:val="009E30C4"/>
    <w:rPr>
      <w:color w:val="0563C1" w:themeColor="hyperlink"/>
      <w:u w:val="single"/>
    </w:rPr>
  </w:style>
  <w:style w:type="character" w:customStyle="1" w:styleId="UnresolvedMention1">
    <w:name w:val="Unresolved Mention1"/>
    <w:basedOn w:val="DefaultParagraphFont"/>
    <w:uiPriority w:val="99"/>
    <w:semiHidden/>
    <w:unhideWhenUsed/>
    <w:rsid w:val="009E30C4"/>
    <w:rPr>
      <w:color w:val="605E5C"/>
      <w:shd w:val="clear" w:color="auto" w:fill="E1DFDD"/>
    </w:rPr>
  </w:style>
  <w:style w:type="character" w:styleId="UnresolvedMention">
    <w:name w:val="Unresolved Mention"/>
    <w:basedOn w:val="DefaultParagraphFont"/>
    <w:uiPriority w:val="99"/>
    <w:semiHidden/>
    <w:unhideWhenUsed/>
    <w:rsid w:val="00B51610"/>
    <w:rPr>
      <w:color w:val="605E5C"/>
      <w:shd w:val="clear" w:color="auto" w:fill="E1DFDD"/>
    </w:rPr>
  </w:style>
  <w:style w:type="paragraph" w:styleId="Revision">
    <w:name w:val="Revision"/>
    <w:hidden/>
    <w:uiPriority w:val="99"/>
    <w:semiHidden/>
    <w:rsid w:val="00BE703D"/>
    <w:pPr>
      <w:spacing w:after="0" w:line="240" w:lineRule="auto"/>
    </w:pPr>
  </w:style>
  <w:style w:type="character" w:styleId="CommentReference">
    <w:name w:val="annotation reference"/>
    <w:basedOn w:val="DefaultParagraphFont"/>
    <w:uiPriority w:val="99"/>
    <w:semiHidden/>
    <w:unhideWhenUsed/>
    <w:rsid w:val="007D6F0A"/>
    <w:rPr>
      <w:sz w:val="16"/>
      <w:szCs w:val="16"/>
    </w:rPr>
  </w:style>
  <w:style w:type="paragraph" w:styleId="CommentText">
    <w:name w:val="annotation text"/>
    <w:basedOn w:val="Normal"/>
    <w:link w:val="CommentTextChar"/>
    <w:uiPriority w:val="99"/>
    <w:unhideWhenUsed/>
    <w:rsid w:val="007D6F0A"/>
    <w:pPr>
      <w:spacing w:line="240" w:lineRule="auto"/>
    </w:pPr>
    <w:rPr>
      <w:sz w:val="20"/>
      <w:szCs w:val="20"/>
    </w:rPr>
  </w:style>
  <w:style w:type="character" w:customStyle="1" w:styleId="CommentTextChar">
    <w:name w:val="Comment Text Char"/>
    <w:basedOn w:val="DefaultParagraphFont"/>
    <w:link w:val="CommentText"/>
    <w:uiPriority w:val="99"/>
    <w:rsid w:val="007D6F0A"/>
    <w:rPr>
      <w:sz w:val="20"/>
      <w:szCs w:val="20"/>
    </w:rPr>
  </w:style>
  <w:style w:type="paragraph" w:styleId="CommentSubject">
    <w:name w:val="annotation subject"/>
    <w:basedOn w:val="CommentText"/>
    <w:next w:val="CommentText"/>
    <w:link w:val="CommentSubjectChar"/>
    <w:uiPriority w:val="99"/>
    <w:semiHidden/>
    <w:unhideWhenUsed/>
    <w:rsid w:val="007D6F0A"/>
    <w:rPr>
      <w:b/>
      <w:bCs/>
    </w:rPr>
  </w:style>
  <w:style w:type="character" w:customStyle="1" w:styleId="CommentSubjectChar">
    <w:name w:val="Comment Subject Char"/>
    <w:basedOn w:val="CommentTextChar"/>
    <w:link w:val="CommentSubject"/>
    <w:uiPriority w:val="99"/>
    <w:semiHidden/>
    <w:rsid w:val="007D6F0A"/>
    <w:rPr>
      <w:b/>
      <w:bCs/>
      <w:sz w:val="20"/>
      <w:szCs w:val="20"/>
    </w:rPr>
  </w:style>
  <w:style w:type="character" w:customStyle="1" w:styleId="cf01">
    <w:name w:val="cf01"/>
    <w:basedOn w:val="DefaultParagraphFont"/>
    <w:rsid w:val="00104508"/>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2713">
      <w:bodyDiv w:val="1"/>
      <w:marLeft w:val="0"/>
      <w:marRight w:val="0"/>
      <w:marTop w:val="0"/>
      <w:marBottom w:val="0"/>
      <w:divBdr>
        <w:top w:val="none" w:sz="0" w:space="0" w:color="auto"/>
        <w:left w:val="none" w:sz="0" w:space="0" w:color="auto"/>
        <w:bottom w:val="none" w:sz="0" w:space="0" w:color="auto"/>
        <w:right w:val="none" w:sz="0" w:space="0" w:color="auto"/>
      </w:divBdr>
    </w:div>
    <w:div w:id="331372932">
      <w:bodyDiv w:val="1"/>
      <w:marLeft w:val="0"/>
      <w:marRight w:val="0"/>
      <w:marTop w:val="0"/>
      <w:marBottom w:val="0"/>
      <w:divBdr>
        <w:top w:val="none" w:sz="0" w:space="0" w:color="auto"/>
        <w:left w:val="none" w:sz="0" w:space="0" w:color="auto"/>
        <w:bottom w:val="none" w:sz="0" w:space="0" w:color="auto"/>
        <w:right w:val="none" w:sz="0" w:space="0" w:color="auto"/>
      </w:divBdr>
    </w:div>
    <w:div w:id="515000233">
      <w:bodyDiv w:val="1"/>
      <w:marLeft w:val="0"/>
      <w:marRight w:val="0"/>
      <w:marTop w:val="0"/>
      <w:marBottom w:val="0"/>
      <w:divBdr>
        <w:top w:val="none" w:sz="0" w:space="0" w:color="auto"/>
        <w:left w:val="none" w:sz="0" w:space="0" w:color="auto"/>
        <w:bottom w:val="none" w:sz="0" w:space="0" w:color="auto"/>
        <w:right w:val="none" w:sz="0" w:space="0" w:color="auto"/>
      </w:divBdr>
    </w:div>
    <w:div w:id="754283931">
      <w:bodyDiv w:val="1"/>
      <w:marLeft w:val="0"/>
      <w:marRight w:val="0"/>
      <w:marTop w:val="0"/>
      <w:marBottom w:val="0"/>
      <w:divBdr>
        <w:top w:val="none" w:sz="0" w:space="0" w:color="auto"/>
        <w:left w:val="none" w:sz="0" w:space="0" w:color="auto"/>
        <w:bottom w:val="none" w:sz="0" w:space="0" w:color="auto"/>
        <w:right w:val="none" w:sz="0" w:space="0" w:color="auto"/>
      </w:divBdr>
    </w:div>
    <w:div w:id="817764740">
      <w:bodyDiv w:val="1"/>
      <w:marLeft w:val="0"/>
      <w:marRight w:val="0"/>
      <w:marTop w:val="0"/>
      <w:marBottom w:val="0"/>
      <w:divBdr>
        <w:top w:val="none" w:sz="0" w:space="0" w:color="auto"/>
        <w:left w:val="none" w:sz="0" w:space="0" w:color="auto"/>
        <w:bottom w:val="none" w:sz="0" w:space="0" w:color="auto"/>
        <w:right w:val="none" w:sz="0" w:space="0" w:color="auto"/>
      </w:divBdr>
    </w:div>
    <w:div w:id="1156990654">
      <w:bodyDiv w:val="1"/>
      <w:marLeft w:val="0"/>
      <w:marRight w:val="0"/>
      <w:marTop w:val="0"/>
      <w:marBottom w:val="0"/>
      <w:divBdr>
        <w:top w:val="none" w:sz="0" w:space="0" w:color="auto"/>
        <w:left w:val="none" w:sz="0" w:space="0" w:color="auto"/>
        <w:bottom w:val="none" w:sz="0" w:space="0" w:color="auto"/>
        <w:right w:val="none" w:sz="0" w:space="0" w:color="auto"/>
      </w:divBdr>
    </w:div>
    <w:div w:id="1242369589">
      <w:bodyDiv w:val="1"/>
      <w:marLeft w:val="0"/>
      <w:marRight w:val="0"/>
      <w:marTop w:val="0"/>
      <w:marBottom w:val="0"/>
      <w:divBdr>
        <w:top w:val="none" w:sz="0" w:space="0" w:color="auto"/>
        <w:left w:val="none" w:sz="0" w:space="0" w:color="auto"/>
        <w:bottom w:val="none" w:sz="0" w:space="0" w:color="auto"/>
        <w:right w:val="none" w:sz="0" w:space="0" w:color="auto"/>
      </w:divBdr>
    </w:div>
    <w:div w:id="1526865686">
      <w:bodyDiv w:val="1"/>
      <w:marLeft w:val="0"/>
      <w:marRight w:val="0"/>
      <w:marTop w:val="0"/>
      <w:marBottom w:val="0"/>
      <w:divBdr>
        <w:top w:val="none" w:sz="0" w:space="0" w:color="auto"/>
        <w:left w:val="none" w:sz="0" w:space="0" w:color="auto"/>
        <w:bottom w:val="none" w:sz="0" w:space="0" w:color="auto"/>
        <w:right w:val="none" w:sz="0" w:space="0" w:color="auto"/>
      </w:divBdr>
    </w:div>
    <w:div w:id="1601840433">
      <w:bodyDiv w:val="1"/>
      <w:marLeft w:val="0"/>
      <w:marRight w:val="0"/>
      <w:marTop w:val="0"/>
      <w:marBottom w:val="0"/>
      <w:divBdr>
        <w:top w:val="none" w:sz="0" w:space="0" w:color="auto"/>
        <w:left w:val="none" w:sz="0" w:space="0" w:color="auto"/>
        <w:bottom w:val="none" w:sz="0" w:space="0" w:color="auto"/>
        <w:right w:val="none" w:sz="0" w:space="0" w:color="auto"/>
      </w:divBdr>
    </w:div>
    <w:div w:id="1783958346">
      <w:bodyDiv w:val="1"/>
      <w:marLeft w:val="0"/>
      <w:marRight w:val="0"/>
      <w:marTop w:val="0"/>
      <w:marBottom w:val="0"/>
      <w:divBdr>
        <w:top w:val="none" w:sz="0" w:space="0" w:color="auto"/>
        <w:left w:val="none" w:sz="0" w:space="0" w:color="auto"/>
        <w:bottom w:val="none" w:sz="0" w:space="0" w:color="auto"/>
        <w:right w:val="none" w:sz="0" w:space="0" w:color="auto"/>
      </w:divBdr>
    </w:div>
    <w:div w:id="1921284356">
      <w:bodyDiv w:val="1"/>
      <w:marLeft w:val="0"/>
      <w:marRight w:val="0"/>
      <w:marTop w:val="0"/>
      <w:marBottom w:val="0"/>
      <w:divBdr>
        <w:top w:val="none" w:sz="0" w:space="0" w:color="auto"/>
        <w:left w:val="none" w:sz="0" w:space="0" w:color="auto"/>
        <w:bottom w:val="none" w:sz="0" w:space="0" w:color="auto"/>
        <w:right w:val="none" w:sz="0" w:space="0" w:color="auto"/>
      </w:divBdr>
    </w:div>
    <w:div w:id="193589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hrvatskitelekom.hr/pravne-napomene/uvjeti-koristenj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rvatskitelekom.hr/obavijesti"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1562E-EEF1-4E7A-A726-649DCD231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1334</Words>
  <Characters>7607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HT</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Mia Vidović</dc:creator>
  <cp:lastModifiedBy>Maja Branilović</cp:lastModifiedBy>
  <cp:revision>3</cp:revision>
  <dcterms:created xsi:type="dcterms:W3CDTF">2025-10-30T12:15:00Z</dcterms:created>
  <dcterms:modified xsi:type="dcterms:W3CDTF">2025-10-30T12:19:00Z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765c2a0511d359757c69a5680db51411b1d4e6c9fd4ad91231674035c99612f1</vt:lpwstr>
  </property>
  <property fmtid="{D5CDD505-2E9C-101B-9397-08002B2CF9AE}" pid="3" name="MSIP_Label_b8b1ffe9-42de-443c-aef6-86a7b9ca47f5_Enabled">
    <vt:lpwstr>true</vt:lpwstr>
  </property>
  <property fmtid="{D5CDD505-2E9C-101B-9397-08002B2CF9AE}" pid="4" name="MSIP_Label_b8b1ffe9-42de-443c-aef6-86a7b9ca47f5_SetDate">
    <vt:lpwstr>2024-04-22T13:06:37Z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7f7c8165-4884-4249-b7f2-48d661f51bd9</vt:lpwstr>
  </property>
  <property fmtid="{D5CDD505-2E9C-101B-9397-08002B2CF9AE}" pid="9" name="MSIP_Label_b8b1ffe9-42de-443c-aef6-86a7b9ca47f5_ContentBits">
    <vt:lpwstr>0</vt:lpwstr>
  </property>
</Properties>
</file>