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AEF4" w14:textId="77777777" w:rsidR="00807EB5" w:rsidRPr="00494375" w:rsidRDefault="00807EB5" w:rsidP="00807EB5">
      <w:pPr>
        <w:pStyle w:val="Heading1"/>
        <w:jc w:val="both"/>
        <w:rPr>
          <w:rFonts w:ascii="TeleGrotesk Next" w:hAnsi="TeleGrotesk Next" w:cs="TeleGrotesk Next"/>
          <w:b w:val="0"/>
          <w:bCs w:val="0"/>
          <w:sz w:val="24"/>
          <w:szCs w:val="24"/>
          <w:lang w:val="hr-HR"/>
        </w:rPr>
      </w:pPr>
      <w:bookmarkStart w:id="0" w:name="_Hlk109114052"/>
      <w:r w:rsidRPr="00494375">
        <w:rPr>
          <w:rFonts w:ascii="TeleGrotesk Next" w:hAnsi="TeleGrotesk Next" w:cs="TeleGrotesk Next"/>
          <w:b w:val="0"/>
          <w:bCs w:val="0"/>
          <w:sz w:val="24"/>
          <w:szCs w:val="24"/>
          <w:lang w:val="hr-HR"/>
        </w:rPr>
        <w:t>Temeljem članka 69. Zakona o igrama na sreću (Narodne novine br. 87/2009, 35/2013, 158/2013, 41/2014, 143/2014) i članka 6. Pravilnika o priređivanju nagradnih igara (Narodne novine br. 8/10), Hrvatski Telekom d.d., Radnička cesta 21, 10 000 Zagreb, OIB: 81793146560, MB: 1414887 (u daljnjem tekstu: Priređivač) utvrđuje sljedeća:</w:t>
      </w:r>
      <w:r w:rsidRPr="00494375">
        <w:rPr>
          <w:rFonts w:ascii="TeleGrotesk Next" w:hAnsi="TeleGrotesk Next" w:cs="TeleGrotesk Next"/>
          <w:b w:val="0"/>
          <w:bCs w:val="0"/>
          <w:noProof/>
          <w:sz w:val="24"/>
          <w:szCs w:val="24"/>
          <w:lang w:val="hr-HR"/>
        </w:rPr>
        <w:tab/>
      </w:r>
    </w:p>
    <w:p w14:paraId="11BF897B" w14:textId="77777777" w:rsidR="00807EB5" w:rsidRPr="00494375" w:rsidRDefault="00807EB5" w:rsidP="00807EB5">
      <w:pPr>
        <w:jc w:val="both"/>
        <w:rPr>
          <w:rFonts w:ascii="TeleGrotesk Next" w:hAnsi="TeleGrotesk Next" w:cs="TeleGrotesk Next"/>
        </w:rPr>
      </w:pPr>
    </w:p>
    <w:p w14:paraId="7C09E80E" w14:textId="77777777" w:rsidR="00807EB5" w:rsidRPr="00494375" w:rsidRDefault="00807EB5" w:rsidP="00807EB5">
      <w:pPr>
        <w:jc w:val="both"/>
        <w:rPr>
          <w:rFonts w:ascii="TeleGrotesk Next" w:hAnsi="TeleGrotesk Next" w:cs="TeleGrotesk Next"/>
          <w:b/>
          <w:bCs/>
        </w:rPr>
      </w:pPr>
    </w:p>
    <w:p w14:paraId="23186004"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Pravila nagradne igre</w:t>
      </w:r>
    </w:p>
    <w:p w14:paraId="22D415BB" w14:textId="372E9ADB" w:rsidR="0094094C" w:rsidRPr="00494375" w:rsidRDefault="00902DE7" w:rsidP="00E653DD">
      <w:pPr>
        <w:jc w:val="center"/>
        <w:rPr>
          <w:rFonts w:ascii="TeleGrotesk Next" w:hAnsi="TeleGrotesk Next" w:cs="TeleGrotesk Next"/>
        </w:rPr>
      </w:pPr>
      <w:r>
        <w:rPr>
          <w:rFonts w:ascii="TeleGrotesk Next" w:hAnsi="TeleGrotesk Next" w:cs="TeleGrotesk Next"/>
        </w:rPr>
        <w:t>„</w:t>
      </w:r>
      <w:r w:rsidR="00E653DD" w:rsidRPr="00E653DD">
        <w:rPr>
          <w:rFonts w:ascii="TeleGrotesk Next" w:hAnsi="TeleGrotesk Next" w:cs="TeleGrotesk Next"/>
        </w:rPr>
        <w:t>Sretan Magenta Moments rođendan</w:t>
      </w:r>
      <w:r w:rsidR="00E653DD">
        <w:rPr>
          <w:rFonts w:ascii="TeleGrotesk Next" w:hAnsi="TeleGrotesk Next" w:cs="TeleGrotesk Next"/>
        </w:rPr>
        <w:t>!</w:t>
      </w:r>
      <w:r w:rsidR="006A7EDA" w:rsidRPr="00494375">
        <w:rPr>
          <w:rFonts w:ascii="TeleGrotesk Next" w:hAnsi="TeleGrotesk Next" w:cs="TeleGrotesk Next"/>
        </w:rPr>
        <w:t>“</w:t>
      </w:r>
    </w:p>
    <w:p w14:paraId="195B4994" w14:textId="77777777" w:rsidR="00807EB5" w:rsidRPr="00494375" w:rsidRDefault="00807EB5" w:rsidP="00807EB5">
      <w:pPr>
        <w:jc w:val="center"/>
        <w:rPr>
          <w:rFonts w:ascii="TeleGrotesk Next" w:hAnsi="TeleGrotesk Next" w:cs="TeleGrotesk Next"/>
          <w:b/>
          <w:bCs/>
        </w:rPr>
      </w:pPr>
    </w:p>
    <w:p w14:paraId="5E227287" w14:textId="77777777" w:rsidR="00807EB5" w:rsidRPr="00494375" w:rsidRDefault="00807EB5" w:rsidP="00807EB5">
      <w:pPr>
        <w:jc w:val="both"/>
        <w:rPr>
          <w:rFonts w:ascii="TeleGrotesk Next" w:hAnsi="TeleGrotesk Next" w:cs="TeleGrotesk Next"/>
        </w:rPr>
      </w:pPr>
    </w:p>
    <w:p w14:paraId="6A9094FC"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p>
    <w:p w14:paraId="5C9E85EB" w14:textId="76F4628A" w:rsidR="001B7518" w:rsidRPr="001B7518" w:rsidRDefault="00807EB5" w:rsidP="001B7518">
      <w:pPr>
        <w:ind w:left="360"/>
        <w:rPr>
          <w:rFonts w:ascii="TeleGrotesk Next" w:hAnsi="TeleGrotesk Next" w:cs="TeleGrotesk Next"/>
          <w:b/>
          <w:bCs/>
        </w:rPr>
      </w:pPr>
      <w:r w:rsidRPr="00D52509">
        <w:rPr>
          <w:rFonts w:ascii="TeleGrotesk Next" w:hAnsi="TeleGrotesk Next" w:cs="TeleGrotesk Next"/>
          <w:kern w:val="32"/>
        </w:rPr>
        <w:t xml:space="preserve">Priređivač organizira nagradnu igru pod nazivom </w:t>
      </w:r>
      <w:r w:rsidR="00A73499" w:rsidRPr="00057D15">
        <w:rPr>
          <w:rFonts w:ascii="TeleGrotesk Next" w:hAnsi="TeleGrotesk Next" w:cs="TeleGrotesk Next"/>
          <w:b/>
          <w:bCs/>
        </w:rPr>
        <w:t>„</w:t>
      </w:r>
      <w:r w:rsidR="001B7518" w:rsidRPr="001B7518">
        <w:rPr>
          <w:rFonts w:ascii="TeleGrotesk Next" w:hAnsi="TeleGrotesk Next" w:cs="TeleGrotesk Next"/>
          <w:b/>
          <w:bCs/>
        </w:rPr>
        <w:t>Sretan Magenta Moments rođendan!</w:t>
      </w:r>
      <w:r w:rsidR="001B7518">
        <w:rPr>
          <w:rFonts w:ascii="TeleGrotesk Next" w:hAnsi="TeleGrotesk Next" w:cs="TeleGrotesk Next"/>
          <w:b/>
          <w:bCs/>
        </w:rPr>
        <w:t>“</w:t>
      </w:r>
    </w:p>
    <w:p w14:paraId="47B06F9F" w14:textId="48847FF5" w:rsidR="00807EB5" w:rsidRPr="00494375" w:rsidRDefault="00807EB5" w:rsidP="001B7518">
      <w:pPr>
        <w:ind w:left="360"/>
        <w:rPr>
          <w:rFonts w:ascii="TeleGrotesk Next" w:hAnsi="TeleGrotesk Next" w:cs="TeleGrotesk Next"/>
          <w:kern w:val="32"/>
        </w:rPr>
      </w:pPr>
      <w:r w:rsidRPr="00494375">
        <w:rPr>
          <w:rFonts w:ascii="TeleGrotesk Next" w:hAnsi="TeleGrotesk Next" w:cs="TeleGrotesk Next"/>
          <w:kern w:val="32"/>
        </w:rPr>
        <w:t xml:space="preserve">(u daljnjem tekstu: Nagradna igra) u svrhu promidžbe </w:t>
      </w:r>
      <w:r w:rsidR="00BD3B7E" w:rsidRPr="00494375">
        <w:rPr>
          <w:rFonts w:ascii="TeleGrotesk Next" w:hAnsi="TeleGrotesk Next" w:cs="TeleGrotesk Next"/>
          <w:kern w:val="32"/>
        </w:rPr>
        <w:t>Moj Telekom aplikacije</w:t>
      </w:r>
      <w:r w:rsidRPr="00494375">
        <w:rPr>
          <w:rFonts w:ascii="TeleGrotesk Next" w:hAnsi="TeleGrotesk Next" w:cs="TeleGrotesk Next"/>
          <w:kern w:val="32"/>
        </w:rPr>
        <w:t xml:space="preserve"> te ovim Pravilima nagradne igre (u daljnjem u tekstu: Pravila) uređuje način i uvjete njenog provođenja. </w:t>
      </w:r>
    </w:p>
    <w:p w14:paraId="56B70C10" w14:textId="77777777" w:rsidR="00807EB5" w:rsidRPr="00494375" w:rsidRDefault="00807EB5" w:rsidP="00D52509">
      <w:pPr>
        <w:ind w:left="426"/>
        <w:jc w:val="both"/>
        <w:rPr>
          <w:rFonts w:ascii="TeleGrotesk Next" w:hAnsi="TeleGrotesk Next" w:cs="TeleGrotesk Next"/>
        </w:rPr>
      </w:pPr>
    </w:p>
    <w:p w14:paraId="055F5E7D" w14:textId="6DDC6E18" w:rsidR="00A03EC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Nagradna igra će trajati u razdoblju</w:t>
      </w:r>
      <w:r w:rsidR="000A77CF" w:rsidRPr="00D52509">
        <w:rPr>
          <w:rFonts w:ascii="TeleGrotesk Next" w:hAnsi="TeleGrotesk Next" w:cs="TeleGrotesk Next"/>
        </w:rPr>
        <w:t xml:space="preserve"> od</w:t>
      </w:r>
      <w:r w:rsidRPr="00D52509">
        <w:rPr>
          <w:rFonts w:ascii="TeleGrotesk Next" w:hAnsi="TeleGrotesk Next" w:cs="TeleGrotesk Next"/>
        </w:rPr>
        <w:t xml:space="preserve"> </w:t>
      </w:r>
      <w:r w:rsidR="00037F23">
        <w:rPr>
          <w:rFonts w:ascii="TeleGrotesk Next" w:hAnsi="TeleGrotesk Next" w:cs="TeleGrotesk Next"/>
        </w:rPr>
        <w:t>11</w:t>
      </w:r>
      <w:r w:rsidR="00340353">
        <w:rPr>
          <w:rFonts w:ascii="TeleGrotesk Next" w:hAnsi="TeleGrotesk Next" w:cs="TeleGrotesk Next"/>
        </w:rPr>
        <w:t>.</w:t>
      </w:r>
      <w:r w:rsidR="00037F23">
        <w:rPr>
          <w:rFonts w:ascii="TeleGrotesk Next" w:hAnsi="TeleGrotesk Next" w:cs="TeleGrotesk Next"/>
        </w:rPr>
        <w:t>11</w:t>
      </w:r>
      <w:r w:rsidR="00340353">
        <w:rPr>
          <w:rFonts w:ascii="TeleGrotesk Next" w:hAnsi="TeleGrotesk Next" w:cs="TeleGrotesk Next"/>
        </w:rPr>
        <w:t>.2025</w:t>
      </w:r>
      <w:r w:rsidRPr="00057D15">
        <w:rPr>
          <w:rFonts w:ascii="TeleGrotesk Next" w:hAnsi="TeleGrotesk Next" w:cs="TeleGrotesk Next"/>
        </w:rPr>
        <w:t>.</w:t>
      </w:r>
      <w:r w:rsidR="0049168A">
        <w:rPr>
          <w:rFonts w:ascii="TeleGrotesk Next" w:hAnsi="TeleGrotesk Next" w:cs="TeleGrotesk Next"/>
        </w:rPr>
        <w:t xml:space="preserve"> godine do </w:t>
      </w:r>
      <w:r w:rsidR="00037F23">
        <w:rPr>
          <w:rFonts w:ascii="TeleGrotesk Next" w:hAnsi="TeleGrotesk Next" w:cs="TeleGrotesk Next"/>
        </w:rPr>
        <w:t>1</w:t>
      </w:r>
      <w:r w:rsidR="00CE272A">
        <w:rPr>
          <w:rFonts w:ascii="TeleGrotesk Next" w:hAnsi="TeleGrotesk Next" w:cs="TeleGrotesk Next"/>
        </w:rPr>
        <w:t>9</w:t>
      </w:r>
      <w:r w:rsidR="00340353">
        <w:rPr>
          <w:rFonts w:ascii="TeleGrotesk Next" w:hAnsi="TeleGrotesk Next" w:cs="TeleGrotesk Next"/>
        </w:rPr>
        <w:t>.</w:t>
      </w:r>
      <w:r w:rsidR="00037F23">
        <w:rPr>
          <w:rFonts w:ascii="TeleGrotesk Next" w:hAnsi="TeleGrotesk Next" w:cs="TeleGrotesk Next"/>
        </w:rPr>
        <w:t>11</w:t>
      </w:r>
      <w:r w:rsidR="00340353">
        <w:rPr>
          <w:rFonts w:ascii="TeleGrotesk Next" w:hAnsi="TeleGrotesk Next" w:cs="TeleGrotesk Next"/>
        </w:rPr>
        <w:t>.2025.</w:t>
      </w:r>
      <w:r w:rsidR="0049168A">
        <w:rPr>
          <w:rFonts w:ascii="TeleGrotesk Next" w:hAnsi="TeleGrotesk Next" w:cs="TeleGrotesk Next"/>
        </w:rPr>
        <w:t>godine</w:t>
      </w:r>
      <w:r w:rsidR="00037F23">
        <w:rPr>
          <w:rFonts w:ascii="TeleGrotesk Next" w:hAnsi="TeleGrotesk Next" w:cs="TeleGrotesk Next"/>
        </w:rPr>
        <w:t>.</w:t>
      </w:r>
      <w:r w:rsidR="00273917" w:rsidRPr="00D52509">
        <w:rPr>
          <w:rFonts w:ascii="TeleGrotesk Next" w:hAnsi="TeleGrotesk Next" w:cs="TeleGrotesk Next"/>
        </w:rPr>
        <w:t xml:space="preserve"> U vremenu trajanja Nagradne igre točno su određeni dani na koje </w:t>
      </w:r>
      <w:r w:rsidR="001D4217">
        <w:rPr>
          <w:rFonts w:ascii="TeleGrotesk Next" w:hAnsi="TeleGrotesk Next" w:cs="TeleGrotesk Next"/>
        </w:rPr>
        <w:t xml:space="preserve">se </w:t>
      </w:r>
      <w:r w:rsidR="00273917" w:rsidRPr="00D52509">
        <w:rPr>
          <w:rFonts w:ascii="TeleGrotesk Next" w:hAnsi="TeleGrotesk Next" w:cs="TeleGrotesk Next"/>
        </w:rPr>
        <w:t>moguće prijaviti za sudjelovanje u Nagradnoj igri.</w:t>
      </w:r>
    </w:p>
    <w:p w14:paraId="36B898C8" w14:textId="77777777" w:rsidR="00A03EC5" w:rsidRPr="00494375" w:rsidRDefault="00A03EC5" w:rsidP="00D52509">
      <w:pPr>
        <w:pStyle w:val="ListParagraph"/>
        <w:rPr>
          <w:rFonts w:ascii="TeleGrotesk Next" w:hAnsi="TeleGrotesk Next" w:cs="TeleGrotesk Next"/>
        </w:rPr>
      </w:pPr>
    </w:p>
    <w:p w14:paraId="51029842" w14:textId="2EAED649" w:rsidR="00807EB5" w:rsidRPr="00D52509" w:rsidRDefault="00096536" w:rsidP="00D52509">
      <w:pPr>
        <w:pStyle w:val="ListParagraph"/>
        <w:numPr>
          <w:ilvl w:val="0"/>
          <w:numId w:val="41"/>
        </w:numPr>
        <w:jc w:val="both"/>
        <w:rPr>
          <w:rFonts w:ascii="TeleGrotesk Next" w:hAnsi="TeleGrotesk Next" w:cs="TeleGrotesk Next"/>
        </w:rPr>
      </w:pPr>
      <w:r w:rsidRPr="00096536">
        <w:rPr>
          <w:rFonts w:ascii="TeleGrotesk Next" w:hAnsi="TeleGrotesk Next" w:cs="TeleGrotesk Next"/>
        </w:rPr>
        <w:t xml:space="preserve">Za sudjelovanje u </w:t>
      </w:r>
      <w:r>
        <w:rPr>
          <w:rFonts w:ascii="TeleGrotesk Next" w:hAnsi="TeleGrotesk Next" w:cs="TeleGrotesk Next"/>
        </w:rPr>
        <w:t>N</w:t>
      </w:r>
      <w:r w:rsidRPr="00096536">
        <w:rPr>
          <w:rFonts w:ascii="TeleGrotesk Next" w:hAnsi="TeleGrotesk Next" w:cs="TeleGrotesk Next"/>
        </w:rPr>
        <w:t>agradnoj igri, sudionik mora imati instaliranu Moj Telekom aplikaciju i registrira</w:t>
      </w:r>
      <w:r w:rsidR="00401003">
        <w:rPr>
          <w:rFonts w:ascii="TeleGrotesk Next" w:hAnsi="TeleGrotesk Next" w:cs="TeleGrotesk Next"/>
        </w:rPr>
        <w:t>ti se</w:t>
      </w:r>
      <w:r w:rsidRPr="00096536">
        <w:rPr>
          <w:rFonts w:ascii="TeleGrotesk Next" w:hAnsi="TeleGrotesk Next" w:cs="TeleGrotesk Next"/>
        </w:rPr>
        <w:t xml:space="preserve"> u programu Magenta Moments unutar te aplikacije</w:t>
      </w:r>
      <w:r w:rsidR="00401003">
        <w:rPr>
          <w:rFonts w:ascii="TeleGrotesk Next" w:hAnsi="TeleGrotesk Next" w:cs="TeleGrotesk Next"/>
        </w:rPr>
        <w:t xml:space="preserve"> unosom svojih kontakt podataka</w:t>
      </w:r>
      <w:r w:rsidRPr="00096536">
        <w:rPr>
          <w:rFonts w:ascii="TeleGrotesk Next" w:hAnsi="TeleGrotesk Next" w:cs="TeleGrotesk Next"/>
        </w:rPr>
        <w:t>.</w:t>
      </w:r>
    </w:p>
    <w:p w14:paraId="43811946" w14:textId="77777777" w:rsidR="00807EB5" w:rsidRPr="00494375" w:rsidRDefault="00807EB5" w:rsidP="00D52509">
      <w:pPr>
        <w:jc w:val="both"/>
        <w:rPr>
          <w:rFonts w:ascii="TeleGrotesk Next" w:hAnsi="TeleGrotesk Next" w:cs="TeleGrotesk Next"/>
        </w:rPr>
      </w:pPr>
    </w:p>
    <w:p w14:paraId="4AB36C6B" w14:textId="7B08C3FB"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Priređivač zadržava pravo da u svakom trenutku i na bilo koji način koji bude smatrao prikladnim, provjeri jesu li ispunjeni uvjeti za sudjelovanje u Nagradnoj igri. Samim sudjelovanjem u Nagradnoj igri </w:t>
      </w:r>
      <w:r w:rsidR="00237DC6" w:rsidRPr="00D52509">
        <w:rPr>
          <w:rFonts w:ascii="TeleGrotesk Next" w:hAnsi="TeleGrotesk Next" w:cs="TeleGrotesk Next"/>
        </w:rPr>
        <w:t>s</w:t>
      </w:r>
      <w:r w:rsidRPr="00D52509">
        <w:rPr>
          <w:rFonts w:ascii="TeleGrotesk Next" w:hAnsi="TeleGrotesk Next" w:cs="TeleGrotesk Next"/>
        </w:rPr>
        <w:t xml:space="preserve">udionici daju svoju suglasnost za primjenu ovih Pravila, a koja su konačna i obvezujuća u svakom pogledu. </w:t>
      </w:r>
    </w:p>
    <w:p w14:paraId="6053247A" w14:textId="77777777" w:rsidR="00807EB5" w:rsidRPr="00494375" w:rsidRDefault="00807EB5" w:rsidP="00D52509">
      <w:pPr>
        <w:ind w:left="426"/>
        <w:jc w:val="both"/>
        <w:rPr>
          <w:rFonts w:ascii="TeleGrotesk Next" w:hAnsi="TeleGrotesk Next" w:cs="TeleGrotesk Next"/>
        </w:rPr>
      </w:pPr>
    </w:p>
    <w:p w14:paraId="70AB53D4" w14:textId="77777777"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Ova Nagradna igra namijenjena je provođenju samo u Republici Hrvatskoj te će se tumačiti i ocjenjivati u skladu s hrvatskim pravom. U Nagradnoj igri ne mogu </w:t>
      </w:r>
    </w:p>
    <w:p w14:paraId="4B8F56D3" w14:textId="77777777" w:rsidR="00FF4E5E" w:rsidRPr="00D52509" w:rsidRDefault="00807EB5" w:rsidP="00057D15">
      <w:pPr>
        <w:pStyle w:val="ListParagraph"/>
        <w:jc w:val="both"/>
        <w:rPr>
          <w:rFonts w:ascii="TeleGrotesk Next" w:hAnsi="TeleGrotesk Next" w:cs="TeleGrotesk Next"/>
        </w:rPr>
      </w:pPr>
      <w:r w:rsidRPr="00D52509">
        <w:rPr>
          <w:rFonts w:ascii="TeleGrotesk Next" w:hAnsi="TeleGrotesk Next" w:cs="TeleGrotesk Next"/>
        </w:rPr>
        <w:t>sudjelovati osobe koje ne ispunjavaju uvjete za sudjelovanje utvrđene ovim Pravilima te koje u trenutku sudjelovanja nemaju prebivalište u Republici Hrvatskoj.</w:t>
      </w:r>
    </w:p>
    <w:p w14:paraId="63119D9A" w14:textId="77777777" w:rsidR="00FF4E5E" w:rsidRPr="00494375" w:rsidRDefault="00FF4E5E" w:rsidP="00840ABD">
      <w:pPr>
        <w:ind w:left="426"/>
        <w:jc w:val="both"/>
        <w:rPr>
          <w:rFonts w:ascii="TeleGrotesk Next" w:hAnsi="TeleGrotesk Next" w:cs="TeleGrotesk Next"/>
        </w:rPr>
      </w:pPr>
    </w:p>
    <w:p w14:paraId="5D79B334" w14:textId="77777777" w:rsidR="00902DE7" w:rsidRDefault="00D52509" w:rsidP="00840ABD">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Pravo sudjelovanja u </w:t>
      </w:r>
      <w:r w:rsidR="001D4217">
        <w:rPr>
          <w:rFonts w:ascii="TeleGrotesk Next" w:hAnsi="TeleGrotesk Next" w:cs="TeleGrotesk Next"/>
        </w:rPr>
        <w:t>Nagradnoj igri</w:t>
      </w:r>
      <w:r w:rsidRPr="00D52509">
        <w:rPr>
          <w:rFonts w:ascii="TeleGrotesk Next" w:hAnsi="TeleGrotesk Next" w:cs="TeleGrotesk Next"/>
        </w:rPr>
        <w:t xml:space="preserve"> imaju sve fizičke osobe s prebivalištem u Republici Hrvatskoj koje su registrirane na Moj Telekom aplikaciji u Magenta Moments programu. </w:t>
      </w:r>
      <w:r w:rsidR="00902DE7" w:rsidRPr="00902DE7">
        <w:rPr>
          <w:rFonts w:ascii="TeleGrotesk Next" w:hAnsi="TeleGrotesk Next" w:cs="TeleGrotesk Next"/>
        </w:rPr>
        <w:t>Dobitnik je dužan u Moj Telekom aplikaciji ili Magenta Moments profilu unijeti osobne podatke putem kojih će ga Organizator kontaktirati za dostavljanje i preuzimanje nagrade (ime i prezime, adresa, e-mail, broj telefona i/ili broj mobitela), najkasnije do završetka Nagradne igre.</w:t>
      </w:r>
    </w:p>
    <w:p w14:paraId="315D302E" w14:textId="77777777" w:rsidR="00D52509" w:rsidRPr="00494375" w:rsidRDefault="00D52509" w:rsidP="00D52509">
      <w:pPr>
        <w:ind w:left="426"/>
        <w:jc w:val="both"/>
        <w:rPr>
          <w:rFonts w:ascii="TeleGrotesk Next" w:hAnsi="TeleGrotesk Next" w:cs="TeleGrotesk Next"/>
        </w:rPr>
      </w:pPr>
    </w:p>
    <w:p w14:paraId="13929E28" w14:textId="77777777"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Sudjelovanjem u Nagradnoj igri svaki Sudionik prihvaća prava i obveze iz ovih Pravila.</w:t>
      </w:r>
    </w:p>
    <w:p w14:paraId="71DEC7E4" w14:textId="0AA76613" w:rsidR="00221ED4" w:rsidRPr="00494375" w:rsidRDefault="00221ED4" w:rsidP="006C0B38">
      <w:pPr>
        <w:jc w:val="both"/>
        <w:rPr>
          <w:rFonts w:ascii="TeleGrotesk Next" w:hAnsi="TeleGrotesk Next" w:cs="TeleGrotesk Next"/>
        </w:rPr>
      </w:pPr>
    </w:p>
    <w:p w14:paraId="2F5BDFE0" w14:textId="77777777" w:rsidR="006B2BC6" w:rsidRPr="00494375" w:rsidRDefault="006B2BC6" w:rsidP="00AD68CC">
      <w:pPr>
        <w:jc w:val="both"/>
        <w:rPr>
          <w:rFonts w:ascii="TeleGrotesk Next" w:hAnsi="TeleGrotesk Next" w:cs="TeleGrotesk Next"/>
        </w:rPr>
      </w:pPr>
    </w:p>
    <w:p w14:paraId="02DBCF04" w14:textId="764DA7E3" w:rsidR="00807EB5" w:rsidRDefault="00807EB5" w:rsidP="00807EB5">
      <w:pPr>
        <w:ind w:left="426"/>
        <w:jc w:val="center"/>
        <w:rPr>
          <w:rFonts w:ascii="TeleGrotesk Next" w:hAnsi="TeleGrotesk Next" w:cs="TeleGrotesk Next"/>
          <w:b/>
          <w:bCs/>
        </w:rPr>
      </w:pPr>
      <w:r w:rsidRPr="00494375">
        <w:rPr>
          <w:rFonts w:ascii="TeleGrotesk Next" w:hAnsi="TeleGrotesk Next" w:cs="TeleGrotesk Next"/>
          <w:b/>
          <w:bCs/>
        </w:rPr>
        <w:t>Članak 2.</w:t>
      </w:r>
    </w:p>
    <w:p w14:paraId="19DC1F2D" w14:textId="77777777" w:rsidR="00CE272A" w:rsidRPr="00494375" w:rsidRDefault="00CE272A" w:rsidP="00807EB5">
      <w:pPr>
        <w:ind w:left="426"/>
        <w:jc w:val="center"/>
        <w:rPr>
          <w:rFonts w:ascii="TeleGrotesk Next" w:hAnsi="TeleGrotesk Next" w:cs="TeleGrotesk Next"/>
          <w:b/>
          <w:bCs/>
        </w:rPr>
      </w:pPr>
    </w:p>
    <w:p w14:paraId="6EFAFA36" w14:textId="77777777" w:rsidR="00CE272A" w:rsidRDefault="00CE272A" w:rsidP="00CE272A">
      <w:pPr>
        <w:pStyle w:val="ListParagraph"/>
        <w:numPr>
          <w:ilvl w:val="0"/>
          <w:numId w:val="45"/>
        </w:numPr>
        <w:ind w:right="-193"/>
        <w:jc w:val="both"/>
        <w:rPr>
          <w:rFonts w:ascii="TeleGrotesk Next" w:hAnsi="TeleGrotesk Next" w:cs="TeleGrotesk Next"/>
        </w:rPr>
      </w:pPr>
      <w:r w:rsidRPr="00E63CA3">
        <w:rPr>
          <w:rFonts w:ascii="TeleGrotesk Next" w:hAnsi="TeleGrotesk Next" w:cs="TeleGrotesk Next"/>
        </w:rPr>
        <w:lastRenderedPageBreak/>
        <w:t xml:space="preserve">Ukupni fond nagrada je </w:t>
      </w:r>
      <w:r>
        <w:rPr>
          <w:rFonts w:ascii="TeleGrotesk Next" w:hAnsi="TeleGrotesk Next" w:cs="TeleGrotesk Next"/>
        </w:rPr>
        <w:t>6.220</w:t>
      </w:r>
      <w:r w:rsidRPr="00340353">
        <w:rPr>
          <w:rFonts w:ascii="TeleGrotesk Next" w:hAnsi="TeleGrotesk Next" w:cs="TeleGrotesk Next"/>
        </w:rPr>
        <w:t xml:space="preserve"> eura, </w:t>
      </w:r>
      <w:r>
        <w:rPr>
          <w:rFonts w:ascii="TeleGrotesk Next" w:hAnsi="TeleGrotesk Next" w:cs="TeleGrotesk Next"/>
        </w:rPr>
        <w:t xml:space="preserve">a uključuje ukupno 4 nagrade: po tri noćenja na bazi punog pansiona za dvije osobe </w:t>
      </w:r>
      <w:r w:rsidRPr="00B94270">
        <w:rPr>
          <w:rFonts w:ascii="TeleGrotesk Next" w:hAnsi="TeleGrotesk Next" w:cs="TeleGrotesk Next"/>
        </w:rPr>
        <w:t>+ pristup wellnessu, bazenu i drugim sadržajima koje lokacija nudi</w:t>
      </w:r>
      <w:r>
        <w:rPr>
          <w:rFonts w:ascii="TeleGrotesk Next" w:hAnsi="TeleGrotesk Next" w:cs="TeleGrotesk Next"/>
        </w:rPr>
        <w:t>, a da su uključeni u smještajnim kapacitetima partnera:</w:t>
      </w:r>
    </w:p>
    <w:p w14:paraId="2D5DEB3F" w14:textId="77777777" w:rsidR="00CE272A" w:rsidRPr="00037F23" w:rsidRDefault="00CE272A" w:rsidP="00CE272A">
      <w:pPr>
        <w:pStyle w:val="ListParagraph"/>
        <w:numPr>
          <w:ilvl w:val="0"/>
          <w:numId w:val="49"/>
        </w:numPr>
        <w:ind w:right="-193"/>
        <w:jc w:val="both"/>
        <w:rPr>
          <w:rFonts w:ascii="TeleGrotesk Next" w:hAnsi="TeleGrotesk Next" w:cs="TeleGrotesk Next"/>
        </w:rPr>
      </w:pPr>
      <w:r w:rsidRPr="00037F23">
        <w:rPr>
          <w:rFonts w:ascii="TeleGrotesk Next" w:hAnsi="TeleGrotesk Next" w:cs="TeleGrotesk Next"/>
        </w:rPr>
        <w:t>Hotel Materra</w:t>
      </w:r>
      <w:r>
        <w:rPr>
          <w:rFonts w:ascii="TeleGrotesk Next" w:hAnsi="TeleGrotesk Next" w:cs="TeleGrotesk Next"/>
        </w:rPr>
        <w:t xml:space="preserve"> </w:t>
      </w:r>
      <w:r w:rsidRPr="00037F23">
        <w:rPr>
          <w:rFonts w:ascii="TeleGrotesk Next" w:hAnsi="TeleGrotesk Next" w:cs="TeleGrotesk Next"/>
        </w:rPr>
        <w:t xml:space="preserve">Čepin </w:t>
      </w:r>
      <w:r>
        <w:rPr>
          <w:rFonts w:ascii="TeleGrotesk Next" w:hAnsi="TeleGrotesk Next" w:cs="TeleGrotesk Next"/>
        </w:rPr>
        <w:t>– 2 dobitnika</w:t>
      </w:r>
    </w:p>
    <w:p w14:paraId="07168CA8" w14:textId="77777777" w:rsidR="00CE272A" w:rsidRPr="00037F23" w:rsidRDefault="00CE272A" w:rsidP="00CE272A">
      <w:pPr>
        <w:pStyle w:val="ListParagraph"/>
        <w:numPr>
          <w:ilvl w:val="0"/>
          <w:numId w:val="49"/>
        </w:numPr>
        <w:ind w:right="-193"/>
        <w:jc w:val="both"/>
        <w:rPr>
          <w:rFonts w:ascii="TeleGrotesk Next" w:hAnsi="TeleGrotesk Next" w:cs="TeleGrotesk Next"/>
        </w:rPr>
      </w:pPr>
      <w:r w:rsidRPr="00037F23">
        <w:rPr>
          <w:rFonts w:ascii="TeleGrotesk Next" w:hAnsi="TeleGrotesk Next" w:cs="TeleGrotesk Next"/>
        </w:rPr>
        <w:t xml:space="preserve">Grand Park Hotel Rovinj </w:t>
      </w:r>
      <w:r>
        <w:rPr>
          <w:rFonts w:ascii="TeleGrotesk Next" w:hAnsi="TeleGrotesk Next" w:cs="TeleGrotesk Next"/>
        </w:rPr>
        <w:t>- 2 dobitnika</w:t>
      </w:r>
    </w:p>
    <w:p w14:paraId="071EC86D" w14:textId="77777777" w:rsidR="00CE272A" w:rsidRPr="00037F23" w:rsidRDefault="00CE272A" w:rsidP="00CE272A">
      <w:pPr>
        <w:pStyle w:val="ListParagraph"/>
        <w:numPr>
          <w:ilvl w:val="0"/>
          <w:numId w:val="49"/>
        </w:numPr>
        <w:ind w:right="-193"/>
        <w:jc w:val="both"/>
        <w:rPr>
          <w:rFonts w:ascii="TeleGrotesk Next" w:hAnsi="TeleGrotesk Next" w:cs="TeleGrotesk Next"/>
        </w:rPr>
      </w:pPr>
      <w:r w:rsidRPr="00037F23">
        <w:rPr>
          <w:rFonts w:ascii="TeleGrotesk Next" w:hAnsi="TeleGrotesk Next" w:cs="TeleGrotesk Next"/>
        </w:rPr>
        <w:t xml:space="preserve">Sheraton Dubrovnik Riviera Hotel </w:t>
      </w:r>
      <w:r>
        <w:rPr>
          <w:rFonts w:ascii="TeleGrotesk Next" w:hAnsi="TeleGrotesk Next" w:cs="TeleGrotesk Next"/>
        </w:rPr>
        <w:t>- 2 dobitnika</w:t>
      </w:r>
    </w:p>
    <w:p w14:paraId="42FBA456" w14:textId="77777777" w:rsidR="00CE272A" w:rsidRPr="00715B03" w:rsidRDefault="00CE272A" w:rsidP="00CE272A">
      <w:pPr>
        <w:pStyle w:val="ListParagraph"/>
        <w:numPr>
          <w:ilvl w:val="0"/>
          <w:numId w:val="49"/>
        </w:numPr>
        <w:ind w:right="-193"/>
        <w:jc w:val="both"/>
        <w:rPr>
          <w:rFonts w:ascii="TeleGrotesk Next" w:hAnsi="TeleGrotesk Next" w:cs="TeleGrotesk Next"/>
        </w:rPr>
      </w:pPr>
      <w:r w:rsidRPr="00037F23">
        <w:rPr>
          <w:rFonts w:ascii="TeleGrotesk Next" w:hAnsi="TeleGrotesk Next" w:cs="TeleGrotesk Next"/>
        </w:rPr>
        <w:t xml:space="preserve">GRAND HOTEL LAVSplit </w:t>
      </w:r>
      <w:r>
        <w:rPr>
          <w:rFonts w:ascii="TeleGrotesk Next" w:hAnsi="TeleGrotesk Next" w:cs="TeleGrotesk Next"/>
        </w:rPr>
        <w:t>- 2 dobitnika</w:t>
      </w:r>
    </w:p>
    <w:p w14:paraId="4ADC4D8F" w14:textId="77777777" w:rsidR="00CE272A" w:rsidRDefault="00CE272A" w:rsidP="00CE272A">
      <w:pPr>
        <w:ind w:left="1080"/>
      </w:pPr>
    </w:p>
    <w:p w14:paraId="00984A62" w14:textId="77777777" w:rsidR="00CE272A" w:rsidRPr="004C0EC5" w:rsidRDefault="00CE272A" w:rsidP="00CE272A">
      <w:pPr>
        <w:ind w:right="-193"/>
        <w:jc w:val="both"/>
        <w:rPr>
          <w:rFonts w:ascii="TeleGrotesk Next" w:hAnsi="TeleGrotesk Next" w:cs="TeleGrotesk Next"/>
        </w:rPr>
      </w:pPr>
    </w:p>
    <w:p w14:paraId="6D6A4680" w14:textId="77777777" w:rsidR="00CE272A" w:rsidRDefault="00CE272A" w:rsidP="00CE272A">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Nagrade nisu prenosive na treće osobe. Ako se nagrada iz bilo kojeg razloga ne može dodijeliti dobitniku nagrade, Priređivač zadržava pravo da tu nagradu zamijeni drugom nagradom iste vrijednosti.</w:t>
      </w:r>
    </w:p>
    <w:p w14:paraId="211F7F7C" w14:textId="77777777" w:rsidR="00CE272A" w:rsidRPr="008977CC" w:rsidRDefault="00CE272A" w:rsidP="00CE272A">
      <w:pPr>
        <w:pStyle w:val="ListParagraph"/>
        <w:rPr>
          <w:rFonts w:ascii="TeleGrotesk Next" w:hAnsi="TeleGrotesk Next" w:cs="TeleGrotesk Next"/>
        </w:rPr>
      </w:pPr>
    </w:p>
    <w:p w14:paraId="506A751D" w14:textId="77777777" w:rsidR="00CE272A" w:rsidRPr="00494375" w:rsidRDefault="00CE272A" w:rsidP="00CE272A">
      <w:pPr>
        <w:pStyle w:val="ListParagraph"/>
        <w:jc w:val="both"/>
        <w:rPr>
          <w:rFonts w:ascii="TeleGrotesk Next" w:hAnsi="TeleGrotesk Next" w:cs="TeleGrotesk Next"/>
        </w:rPr>
      </w:pPr>
    </w:p>
    <w:p w14:paraId="1F1BB4CD" w14:textId="77777777" w:rsidR="00CE272A" w:rsidRPr="00494375" w:rsidRDefault="00CE272A" w:rsidP="00CE272A">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U slučaju da se u Nagradnu igru uključi manje Sudionika od broja nagrada koje su  predviđene nagradnim fondom, dodijelit će se onoliko nagrada koliko je u Nagradnoj igri sudjelovalo Sudionika.</w:t>
      </w:r>
    </w:p>
    <w:p w14:paraId="45A17F1B" w14:textId="77777777" w:rsidR="00807EB5" w:rsidRPr="00494375" w:rsidRDefault="00807EB5" w:rsidP="00807EB5">
      <w:pPr>
        <w:ind w:left="426"/>
        <w:jc w:val="both"/>
        <w:rPr>
          <w:rFonts w:ascii="TeleGrotesk Next" w:hAnsi="TeleGrotesk Next" w:cs="TeleGrotesk Next"/>
          <w:b/>
          <w:bCs/>
        </w:rPr>
      </w:pPr>
    </w:p>
    <w:p w14:paraId="0ECD53D6" w14:textId="77777777" w:rsidR="00807EB5" w:rsidRPr="00494375" w:rsidRDefault="00807EB5" w:rsidP="00807EB5">
      <w:pPr>
        <w:jc w:val="both"/>
        <w:rPr>
          <w:rFonts w:ascii="TeleGrotesk Next" w:hAnsi="TeleGrotesk Next" w:cs="TeleGrotesk Next"/>
        </w:rPr>
      </w:pPr>
    </w:p>
    <w:p w14:paraId="34E544FF" w14:textId="77777777" w:rsidR="003972C8" w:rsidRDefault="00807EB5" w:rsidP="003972C8">
      <w:pPr>
        <w:jc w:val="center"/>
        <w:rPr>
          <w:rFonts w:ascii="TeleGrotesk Next" w:hAnsi="TeleGrotesk Next" w:cs="TeleGrotesk Next"/>
          <w:b/>
        </w:rPr>
      </w:pPr>
      <w:r w:rsidRPr="00494375">
        <w:rPr>
          <w:rFonts w:ascii="TeleGrotesk Next" w:hAnsi="TeleGrotesk Next" w:cs="TeleGrotesk Next"/>
          <w:b/>
        </w:rPr>
        <w:t>Članak 3.</w:t>
      </w:r>
    </w:p>
    <w:p w14:paraId="572A82FC" w14:textId="77777777" w:rsidR="00237518" w:rsidRDefault="00237518" w:rsidP="003972C8">
      <w:pPr>
        <w:jc w:val="center"/>
        <w:rPr>
          <w:rFonts w:ascii="TeleGrotesk Next" w:hAnsi="TeleGrotesk Next" w:cs="TeleGrotesk Next"/>
          <w:b/>
        </w:rPr>
      </w:pPr>
    </w:p>
    <w:p w14:paraId="3CB4FB41" w14:textId="14EFE6E6" w:rsidR="00CE272A" w:rsidRPr="00237518" w:rsidRDefault="00CE272A" w:rsidP="00237518">
      <w:pPr>
        <w:pStyle w:val="ListParagraph"/>
        <w:numPr>
          <w:ilvl w:val="0"/>
          <w:numId w:val="50"/>
        </w:numPr>
        <w:rPr>
          <w:rFonts w:ascii="TeleGrotesk Next" w:hAnsi="TeleGrotesk Next" w:cs="TeleGrotesk Next"/>
          <w:b/>
        </w:rPr>
      </w:pPr>
      <w:r w:rsidRPr="00237518">
        <w:rPr>
          <w:rFonts w:ascii="TeleGrotesk Next" w:hAnsi="TeleGrotesk Next" w:cs="TeleGrotesk Next"/>
        </w:rPr>
        <w:t xml:space="preserve">Sudionici Nagradne igre mogu biti punoljetne osobe koje ispunjavaju uvjet instalirane Moj Telekom aplikacije, neovisno o tome koriste li neku od usluga Hrvatskog Telekoma ili ne. Sudionici moraju biti ulogirani u Moj Telekom aplikaciju unosom svojih kontakt podataka, te pristupiti Nagradnoj igri na početnoj stranici unutar Magenta Moments sekcije aplikacije. Nakon što pronađu nagradnu igru i kliknu na istu otvorit će im se prozor u kojem se mogu prijaviti za sudjelovanje. </w:t>
      </w:r>
    </w:p>
    <w:p w14:paraId="0617C1E3" w14:textId="77777777" w:rsidR="00CE272A" w:rsidRPr="00494375" w:rsidRDefault="00CE272A" w:rsidP="00CE272A">
      <w:pPr>
        <w:ind w:left="426"/>
        <w:jc w:val="both"/>
        <w:rPr>
          <w:rFonts w:ascii="TeleGrotesk Next" w:hAnsi="TeleGrotesk Next" w:cs="TeleGrotesk Next"/>
        </w:rPr>
      </w:pPr>
    </w:p>
    <w:p w14:paraId="5875C9B3" w14:textId="77777777" w:rsidR="00CE272A" w:rsidRDefault="00CE272A" w:rsidP="00237518">
      <w:pPr>
        <w:pStyle w:val="ListParagraph"/>
        <w:numPr>
          <w:ilvl w:val="0"/>
          <w:numId w:val="50"/>
        </w:numPr>
        <w:spacing w:after="200" w:line="276" w:lineRule="auto"/>
        <w:jc w:val="both"/>
        <w:rPr>
          <w:rFonts w:ascii="TeleGrotesk Next" w:hAnsi="TeleGrotesk Next" w:cs="TeleGrotesk Next"/>
        </w:rPr>
      </w:pPr>
      <w:r w:rsidRPr="00494375">
        <w:rPr>
          <w:rFonts w:ascii="TeleGrotesk Next" w:hAnsi="TeleGrotesk Next" w:cs="TeleGrotesk Next"/>
        </w:rPr>
        <w:t>Pravo prijave za sudjelovanje u ovoj Nagradnoj igri nemaju radnici organizatora kao ni članovi njihovih užih obitelji (roditelji, supružnik, djeca).</w:t>
      </w:r>
    </w:p>
    <w:p w14:paraId="39C7C69F" w14:textId="77777777" w:rsidR="00CE272A" w:rsidRDefault="00CE272A" w:rsidP="00CE272A">
      <w:pPr>
        <w:pStyle w:val="ListParagraph"/>
        <w:spacing w:after="200" w:line="276" w:lineRule="auto"/>
        <w:ind w:left="284"/>
        <w:jc w:val="both"/>
        <w:rPr>
          <w:rFonts w:ascii="TeleGrotesk Next" w:hAnsi="TeleGrotesk Next" w:cs="TeleGrotesk Next"/>
        </w:rPr>
      </w:pPr>
    </w:p>
    <w:p w14:paraId="7EC2ADE4" w14:textId="4908FC24" w:rsidR="00CE272A" w:rsidRPr="00CE272A" w:rsidRDefault="00CE272A" w:rsidP="00237518">
      <w:pPr>
        <w:pStyle w:val="ListParagraph"/>
        <w:numPr>
          <w:ilvl w:val="0"/>
          <w:numId w:val="50"/>
        </w:numPr>
        <w:spacing w:after="200" w:line="276" w:lineRule="auto"/>
        <w:rPr>
          <w:rFonts w:ascii="TeleGrotesk Next" w:hAnsi="TeleGrotesk Next" w:cs="TeleGrotesk Next"/>
        </w:rPr>
      </w:pPr>
      <w:r w:rsidRPr="004C60D2">
        <w:rPr>
          <w:rFonts w:ascii="TeleGrotesk Next" w:hAnsi="TeleGrotesk Next" w:cs="TeleGrotesk Next"/>
        </w:rPr>
        <w:t xml:space="preserve">Kako bi sudjelovali u nagradnoj igri, korisnici moraju dati </w:t>
      </w:r>
      <w:r>
        <w:rPr>
          <w:rFonts w:ascii="TeleGrotesk Next" w:hAnsi="TeleGrotesk Next" w:cs="TeleGrotesk Next"/>
        </w:rPr>
        <w:t xml:space="preserve">1000 </w:t>
      </w:r>
      <w:r w:rsidRPr="004C60D2">
        <w:rPr>
          <w:rFonts w:ascii="TeleGrotesk Next" w:hAnsi="TeleGrotesk Next" w:cs="TeleGrotesk Next"/>
        </w:rPr>
        <w:t>srca, a mogu se prijaviti maksimalno</w:t>
      </w:r>
      <w:r w:rsidR="003972C8">
        <w:rPr>
          <w:rFonts w:ascii="TeleGrotesk Next" w:hAnsi="TeleGrotesk Next" w:cs="TeleGrotesk Next"/>
        </w:rPr>
        <w:t xml:space="preserve"> </w:t>
      </w:r>
      <w:r w:rsidRPr="004C60D2">
        <w:rPr>
          <w:rFonts w:ascii="TeleGrotesk Next" w:hAnsi="TeleGrotesk Next" w:cs="TeleGrotesk Next"/>
        </w:rPr>
        <w:t>10 puta.</w:t>
      </w:r>
      <w:r>
        <w:rPr>
          <w:rFonts w:ascii="TeleGrotesk Next" w:hAnsi="TeleGrotesk Next" w:cs="TeleGrotesk Next"/>
        </w:rPr>
        <w:br/>
      </w:r>
    </w:p>
    <w:p w14:paraId="46508C73" w14:textId="77777777" w:rsidR="00CE272A" w:rsidRDefault="00CE272A" w:rsidP="00237518">
      <w:pPr>
        <w:pStyle w:val="ListParagraph"/>
        <w:numPr>
          <w:ilvl w:val="0"/>
          <w:numId w:val="50"/>
        </w:numPr>
        <w:spacing w:after="200" w:line="276" w:lineRule="auto"/>
        <w:jc w:val="both"/>
        <w:rPr>
          <w:rFonts w:ascii="TeleGrotesk Next" w:hAnsi="TeleGrotesk Next" w:cs="TeleGrotesk Next"/>
        </w:rPr>
      </w:pPr>
      <w:r>
        <w:rPr>
          <w:rFonts w:ascii="TeleGrotesk Next" w:hAnsi="TeleGrotesk Next" w:cs="TeleGrotesk Next"/>
        </w:rPr>
        <w:t>Svaki korisnik može osvojit samo maksimalno jednu nagradu.</w:t>
      </w:r>
    </w:p>
    <w:p w14:paraId="1B67EC7C" w14:textId="704CC241" w:rsidR="00CE272A" w:rsidRPr="00237518" w:rsidRDefault="00CE272A" w:rsidP="00237518">
      <w:pPr>
        <w:pStyle w:val="ListParagraph"/>
        <w:numPr>
          <w:ilvl w:val="0"/>
          <w:numId w:val="50"/>
        </w:numPr>
        <w:spacing w:after="200" w:line="276" w:lineRule="auto"/>
        <w:rPr>
          <w:rFonts w:ascii="TeleGrotesk Next" w:hAnsi="TeleGrotesk Next" w:cs="TeleGrotesk Next"/>
        </w:rPr>
      </w:pPr>
      <w:r w:rsidRPr="00237518">
        <w:rPr>
          <w:rFonts w:ascii="TeleGrotesk Next" w:hAnsi="TeleGrotesk Next" w:cs="TeleGrotesk Next"/>
        </w:rPr>
        <w:t>Ovim Pravilima osigurava se ravnopravnost svih Sudionika i jednaka mogućnost za  dobitak nakon ispunjavanja uvjeta propisanim ovim Pravilima.</w:t>
      </w:r>
    </w:p>
    <w:p w14:paraId="02039062" w14:textId="77777777" w:rsidR="00902DE7" w:rsidRDefault="00902DE7" w:rsidP="00807EB5">
      <w:pPr>
        <w:jc w:val="center"/>
        <w:rPr>
          <w:rFonts w:ascii="TeleGrotesk Next" w:hAnsi="TeleGrotesk Next" w:cs="TeleGrotesk Next"/>
          <w:b/>
          <w:bCs/>
        </w:rPr>
      </w:pPr>
    </w:p>
    <w:p w14:paraId="29A025A6" w14:textId="77777777" w:rsidR="00902DE7" w:rsidRDefault="00902DE7" w:rsidP="00807EB5">
      <w:pPr>
        <w:jc w:val="center"/>
        <w:rPr>
          <w:rFonts w:ascii="TeleGrotesk Next" w:hAnsi="TeleGrotesk Next" w:cs="TeleGrotesk Next"/>
          <w:b/>
          <w:bCs/>
        </w:rPr>
      </w:pPr>
    </w:p>
    <w:p w14:paraId="164B9DCC" w14:textId="77777777" w:rsidR="00902DE7" w:rsidRDefault="00902DE7" w:rsidP="00807EB5">
      <w:pPr>
        <w:jc w:val="center"/>
        <w:rPr>
          <w:rFonts w:ascii="TeleGrotesk Next" w:hAnsi="TeleGrotesk Next" w:cs="TeleGrotesk Next"/>
          <w:b/>
          <w:bCs/>
        </w:rPr>
      </w:pPr>
    </w:p>
    <w:p w14:paraId="5F99C88E" w14:textId="77777777" w:rsidR="00902DE7" w:rsidRDefault="00902DE7" w:rsidP="00807EB5">
      <w:pPr>
        <w:jc w:val="center"/>
        <w:rPr>
          <w:rFonts w:ascii="TeleGrotesk Next" w:hAnsi="TeleGrotesk Next" w:cs="TeleGrotesk Next"/>
          <w:b/>
          <w:bCs/>
        </w:rPr>
      </w:pPr>
    </w:p>
    <w:p w14:paraId="57B8E2BF" w14:textId="6DF15D6B"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4.</w:t>
      </w:r>
    </w:p>
    <w:p w14:paraId="6ADFA6DB" w14:textId="77777777" w:rsidR="00807EB5" w:rsidRPr="00494375" w:rsidRDefault="00807EB5" w:rsidP="00807EB5">
      <w:pPr>
        <w:jc w:val="both"/>
        <w:rPr>
          <w:rFonts w:ascii="TeleGrotesk Next" w:hAnsi="TeleGrotesk Next" w:cs="TeleGrotesk Next"/>
          <w:b/>
          <w:bCs/>
        </w:rPr>
      </w:pPr>
    </w:p>
    <w:p w14:paraId="5B0FD852" w14:textId="77777777" w:rsidR="00170752" w:rsidRPr="006C30FB" w:rsidRDefault="00170752" w:rsidP="00170752">
      <w:pPr>
        <w:ind w:left="720"/>
        <w:jc w:val="both"/>
        <w:rPr>
          <w:rFonts w:ascii="TeleGrotesk Next" w:hAnsi="TeleGrotesk Next" w:cs="TeleGrotesk Next"/>
          <w:highlight w:val="yellow"/>
        </w:rPr>
      </w:pPr>
    </w:p>
    <w:p w14:paraId="4C7B7848" w14:textId="37C2394C" w:rsidR="00C1559A" w:rsidRPr="003B2587" w:rsidRDefault="00C1559A" w:rsidP="00C1559A">
      <w:pPr>
        <w:jc w:val="both"/>
        <w:rPr>
          <w:rFonts w:ascii="TeleGrotesk Next" w:hAnsi="TeleGrotesk Next" w:cs="TeleGrotesk Next"/>
        </w:rPr>
      </w:pPr>
    </w:p>
    <w:p w14:paraId="203F0407" w14:textId="3D5AFD86" w:rsidR="00C1559A" w:rsidRDefault="003B2587" w:rsidP="003B2587">
      <w:pPr>
        <w:pStyle w:val="ListParagraph"/>
        <w:numPr>
          <w:ilvl w:val="0"/>
          <w:numId w:val="44"/>
        </w:numPr>
        <w:tabs>
          <w:tab w:val="left" w:pos="426"/>
        </w:tabs>
        <w:jc w:val="both"/>
        <w:rPr>
          <w:rFonts w:ascii="TeleGrotesk Next" w:hAnsi="TeleGrotesk Next" w:cs="TeleGrotesk Next"/>
        </w:rPr>
      </w:pPr>
      <w:r w:rsidRPr="003B2587">
        <w:rPr>
          <w:rFonts w:ascii="TeleGrotesk Next" w:hAnsi="TeleGrotesk Next" w:cs="TeleGrotesk Next"/>
        </w:rPr>
        <w:lastRenderedPageBreak/>
        <w:t xml:space="preserve">Nagradno izvlačenje održat će se </w:t>
      </w:r>
      <w:r w:rsidR="00CE272A">
        <w:rPr>
          <w:rFonts w:ascii="TeleGrotesk Next" w:hAnsi="TeleGrotesk Next" w:cs="TeleGrotesk Next"/>
        </w:rPr>
        <w:t>20</w:t>
      </w:r>
      <w:r w:rsidR="00086E05">
        <w:rPr>
          <w:rFonts w:ascii="TeleGrotesk Next" w:hAnsi="TeleGrotesk Next" w:cs="TeleGrotesk Next"/>
        </w:rPr>
        <w:t>.</w:t>
      </w:r>
      <w:r w:rsidR="007D4121">
        <w:rPr>
          <w:rFonts w:ascii="TeleGrotesk Next" w:hAnsi="TeleGrotesk Next" w:cs="TeleGrotesk Next"/>
        </w:rPr>
        <w:t>1</w:t>
      </w:r>
      <w:r w:rsidR="00E73C89">
        <w:rPr>
          <w:rFonts w:ascii="TeleGrotesk Next" w:hAnsi="TeleGrotesk Next" w:cs="TeleGrotesk Next"/>
        </w:rPr>
        <w:t>1</w:t>
      </w:r>
      <w:r w:rsidR="00086E05">
        <w:rPr>
          <w:rFonts w:ascii="TeleGrotesk Next" w:hAnsi="TeleGrotesk Next" w:cs="TeleGrotesk Next"/>
        </w:rPr>
        <w:t>.2025.</w:t>
      </w:r>
      <w:r w:rsidRPr="003B2587">
        <w:rPr>
          <w:rFonts w:ascii="TeleGrotesk Next" w:hAnsi="TeleGrotesk Next" w:cs="TeleGrotesk Next"/>
        </w:rPr>
        <w:t>,</w:t>
      </w:r>
      <w:r w:rsidR="00086E05" w:rsidRPr="00086E05">
        <w:rPr>
          <w:rFonts w:ascii="TeleGrotesk Next" w:hAnsi="TeleGrotesk Next" w:cs="TeleGrotesk Next"/>
        </w:rPr>
        <w:t>te se isti dan</w:t>
      </w:r>
      <w:r w:rsidR="00086E05">
        <w:rPr>
          <w:rFonts w:ascii="TeleGrotesk Next" w:hAnsi="TeleGrotesk Next" w:cs="TeleGrotesk Next"/>
        </w:rPr>
        <w:t xml:space="preserve"> </w:t>
      </w:r>
      <w:r w:rsidR="00086E05" w:rsidRPr="00086E05">
        <w:rPr>
          <w:rFonts w:ascii="TeleGrotesk Next" w:hAnsi="TeleGrotesk Next" w:cs="TeleGrotesk Next"/>
        </w:rPr>
        <w:t xml:space="preserve">obavještavaju dobitnici. Izvlači se po </w:t>
      </w:r>
      <w:r w:rsidR="00E73C89">
        <w:rPr>
          <w:rFonts w:ascii="TeleGrotesk Next" w:hAnsi="TeleGrotesk Next" w:cs="TeleGrotesk Next"/>
        </w:rPr>
        <w:t>2</w:t>
      </w:r>
      <w:r w:rsidR="00086E05" w:rsidRPr="00086E05">
        <w:rPr>
          <w:rFonts w:ascii="TeleGrotesk Next" w:hAnsi="TeleGrotesk Next" w:cs="TeleGrotesk Next"/>
        </w:rPr>
        <w:t xml:space="preserve"> dobitnik za svaku nagradu.</w:t>
      </w:r>
    </w:p>
    <w:p w14:paraId="54046374" w14:textId="77777777" w:rsidR="003B2587" w:rsidRDefault="003B2587" w:rsidP="003B2587">
      <w:pPr>
        <w:tabs>
          <w:tab w:val="left" w:pos="426"/>
        </w:tabs>
        <w:jc w:val="both"/>
        <w:rPr>
          <w:rFonts w:ascii="TeleGrotesk Next" w:hAnsi="TeleGrotesk Next" w:cs="TeleGrotesk Next"/>
        </w:rPr>
      </w:pPr>
    </w:p>
    <w:p w14:paraId="08B1D8CB" w14:textId="77777777" w:rsidR="00833A2B" w:rsidRDefault="00906411" w:rsidP="00833A2B">
      <w:pPr>
        <w:pStyle w:val="ListParagraph"/>
        <w:numPr>
          <w:ilvl w:val="0"/>
          <w:numId w:val="44"/>
        </w:numPr>
        <w:tabs>
          <w:tab w:val="left" w:pos="426"/>
        </w:tabs>
        <w:jc w:val="both"/>
        <w:rPr>
          <w:rFonts w:ascii="TeleGrotesk Next" w:hAnsi="TeleGrotesk Next" w:cs="TeleGrotesk Next"/>
        </w:rPr>
      </w:pPr>
      <w:r>
        <w:rPr>
          <w:rFonts w:ascii="TeleGrotesk Next" w:hAnsi="TeleGrotesk Next" w:cs="TeleGrotesk Next"/>
        </w:rPr>
        <w:t xml:space="preserve">Dobitnici će o osvojenoj nagradi biti obaviješteni: </w:t>
      </w:r>
      <w:r w:rsidRPr="00906411">
        <w:rPr>
          <w:rFonts w:ascii="TeleGrotesk Next" w:hAnsi="TeleGrotesk Next" w:cs="TeleGrotesk Next"/>
        </w:rPr>
        <w:t xml:space="preserve">SMS porukom </w:t>
      </w:r>
      <w:r w:rsidR="00833A2B">
        <w:rPr>
          <w:rFonts w:ascii="TeleGrotesk Next" w:hAnsi="TeleGrotesk Next" w:cs="TeleGrotesk Next"/>
        </w:rPr>
        <w:t>ili telefonskim pozivom</w:t>
      </w:r>
      <w:r w:rsidR="00833A2B" w:rsidRPr="00906411">
        <w:rPr>
          <w:rFonts w:ascii="TeleGrotesk Next" w:hAnsi="TeleGrotesk Next" w:cs="TeleGrotesk Next"/>
        </w:rPr>
        <w:t xml:space="preserve"> na kontakt broj</w:t>
      </w:r>
      <w:r w:rsidR="00833A2B">
        <w:rPr>
          <w:rFonts w:ascii="TeleGrotesk Next" w:hAnsi="TeleGrotesk Next" w:cs="TeleGrotesk Next"/>
        </w:rPr>
        <w:t xml:space="preserve"> </w:t>
      </w:r>
      <w:r w:rsidR="00833A2B" w:rsidRPr="00906411">
        <w:rPr>
          <w:rFonts w:ascii="TeleGrotesk Next" w:hAnsi="TeleGrotesk Next" w:cs="TeleGrotesk Next"/>
        </w:rPr>
        <w:t>te unutar rubrike „Moje pogodnosti“ u Magenta Momentsu.</w:t>
      </w:r>
    </w:p>
    <w:p w14:paraId="43F22493" w14:textId="29D68A09" w:rsidR="00906411" w:rsidRDefault="00906411" w:rsidP="00833A2B">
      <w:pPr>
        <w:pStyle w:val="ListParagraph"/>
        <w:tabs>
          <w:tab w:val="left" w:pos="426"/>
        </w:tabs>
        <w:jc w:val="both"/>
        <w:rPr>
          <w:rFonts w:ascii="TeleGrotesk Next" w:hAnsi="TeleGrotesk Next" w:cs="TeleGrotesk Next"/>
        </w:rPr>
      </w:pPr>
    </w:p>
    <w:p w14:paraId="5193B63D" w14:textId="77777777" w:rsidR="00906411" w:rsidRPr="00906411" w:rsidRDefault="00906411" w:rsidP="00906411">
      <w:pPr>
        <w:pStyle w:val="ListParagraph"/>
        <w:rPr>
          <w:rFonts w:ascii="TeleGrotesk Next" w:hAnsi="TeleGrotesk Next" w:cs="TeleGrotesk Next"/>
        </w:rPr>
      </w:pPr>
    </w:p>
    <w:p w14:paraId="2510FB35" w14:textId="39E25F73" w:rsidR="003B2587" w:rsidRDefault="00906411" w:rsidP="0055792B">
      <w:pPr>
        <w:pStyle w:val="ListParagraph"/>
        <w:numPr>
          <w:ilvl w:val="0"/>
          <w:numId w:val="44"/>
        </w:numPr>
        <w:tabs>
          <w:tab w:val="left" w:pos="426"/>
        </w:tabs>
        <w:jc w:val="both"/>
        <w:rPr>
          <w:rFonts w:ascii="TeleGrotesk Next" w:hAnsi="TeleGrotesk Next" w:cs="TeleGrotesk Next"/>
        </w:rPr>
      </w:pPr>
      <w:r w:rsidRPr="0065346D">
        <w:rPr>
          <w:rFonts w:ascii="TeleGrotesk Next" w:hAnsi="TeleGrotesk Next" w:cs="TeleGrotesk Next"/>
        </w:rPr>
        <w:t xml:space="preserve">Dobitnici će unutar obavijesti primiti </w:t>
      </w:r>
      <w:r w:rsidR="00B67308" w:rsidRPr="0065346D">
        <w:rPr>
          <w:rFonts w:ascii="TeleGrotesk Next" w:hAnsi="TeleGrotesk Next" w:cs="TeleGrotesk Next"/>
        </w:rPr>
        <w:t>upute</w:t>
      </w:r>
      <w:r w:rsidRPr="0065346D">
        <w:rPr>
          <w:rFonts w:ascii="TeleGrotesk Next" w:hAnsi="TeleGrotesk Next" w:cs="TeleGrotesk Next"/>
        </w:rPr>
        <w:t xml:space="preserve"> </w:t>
      </w:r>
      <w:r w:rsidR="0065346D">
        <w:rPr>
          <w:rFonts w:ascii="TeleGrotesk Next" w:hAnsi="TeleGrotesk Next" w:cs="TeleGrotesk Next"/>
        </w:rPr>
        <w:t>za korištenje svoje nagrade.</w:t>
      </w:r>
      <w:r w:rsidR="003B4267">
        <w:rPr>
          <w:rFonts w:ascii="TeleGrotesk Next" w:hAnsi="TeleGrotesk Next" w:cs="TeleGrotesk Next"/>
        </w:rPr>
        <w:t xml:space="preserve"> Rok za korištenje nagrade</w:t>
      </w:r>
      <w:r w:rsidR="00E73C89">
        <w:rPr>
          <w:rFonts w:ascii="TeleGrotesk Next" w:hAnsi="TeleGrotesk Next" w:cs="TeleGrotesk Next"/>
        </w:rPr>
        <w:t>:</w:t>
      </w:r>
      <w:r w:rsidR="003B4267">
        <w:rPr>
          <w:rFonts w:ascii="TeleGrotesk Next" w:hAnsi="TeleGrotesk Next" w:cs="TeleGrotesk Next"/>
        </w:rPr>
        <w:t xml:space="preserve"> </w:t>
      </w:r>
      <w:r w:rsidR="00E73C89">
        <w:rPr>
          <w:rFonts w:ascii="TeleGrotesk Next" w:hAnsi="TeleGrotesk Next" w:cs="TeleGrotesk Next"/>
        </w:rPr>
        <w:t>k</w:t>
      </w:r>
      <w:r w:rsidR="00E73C89" w:rsidRPr="00E73C89">
        <w:rPr>
          <w:rFonts w:ascii="TeleGrotesk Next" w:hAnsi="TeleGrotesk Next" w:cs="TeleGrotesk Next"/>
        </w:rPr>
        <w:t>orisnik sam odabire termin sukladno raspoloživosti hotela</w:t>
      </w:r>
      <w:r w:rsidR="00E73C89">
        <w:rPr>
          <w:rFonts w:ascii="TeleGrotesk Next" w:hAnsi="TeleGrotesk Next" w:cs="TeleGrotesk Next"/>
        </w:rPr>
        <w:t xml:space="preserve">, </w:t>
      </w:r>
      <w:r w:rsidR="00E73C89" w:rsidRPr="00E73C89">
        <w:rPr>
          <w:rFonts w:ascii="TeleGrotesk Next" w:hAnsi="TeleGrotesk Next" w:cs="TeleGrotesk Next"/>
        </w:rPr>
        <w:t>uz napomenu da periodi poput božićnih i uskršnjih blagdana nisu dopušteni ako hotel to ne može omogućiti.</w:t>
      </w:r>
      <w:r w:rsidR="00E73C89">
        <w:rPr>
          <w:rFonts w:ascii="TeleGrotesk Next" w:hAnsi="TeleGrotesk Next" w:cs="TeleGrotesk Next"/>
        </w:rPr>
        <w:t xml:space="preserve"> </w:t>
      </w:r>
      <w:r w:rsidR="00E73C89" w:rsidRPr="00E73C89">
        <w:rPr>
          <w:rFonts w:ascii="TeleGrotesk Next" w:hAnsi="TeleGrotesk Next" w:cs="TeleGrotesk Next"/>
        </w:rPr>
        <w:t>Osvojenu nagradu potrebno je iskoristiti u periodu od 3 mjeseca od primitka.</w:t>
      </w:r>
    </w:p>
    <w:p w14:paraId="3FE42071" w14:textId="77777777" w:rsidR="0065346D" w:rsidRPr="0065346D" w:rsidRDefault="0065346D" w:rsidP="0065346D">
      <w:pPr>
        <w:pStyle w:val="ListParagraph"/>
        <w:tabs>
          <w:tab w:val="left" w:pos="426"/>
        </w:tabs>
        <w:jc w:val="both"/>
        <w:rPr>
          <w:rFonts w:ascii="TeleGrotesk Next" w:hAnsi="TeleGrotesk Next" w:cs="TeleGrotesk Next"/>
        </w:rPr>
      </w:pPr>
    </w:p>
    <w:p w14:paraId="416F27B3" w14:textId="1F08A39A" w:rsidR="003B2587" w:rsidRPr="003B2587" w:rsidRDefault="003B2587" w:rsidP="003B2587">
      <w:pPr>
        <w:pStyle w:val="ListParagraph"/>
        <w:numPr>
          <w:ilvl w:val="0"/>
          <w:numId w:val="44"/>
        </w:numPr>
        <w:tabs>
          <w:tab w:val="left" w:pos="142"/>
        </w:tabs>
        <w:jc w:val="both"/>
        <w:rPr>
          <w:rFonts w:ascii="TeleGrotesk Next" w:hAnsi="TeleGrotesk Next" w:cs="TeleGrotesk Next"/>
        </w:rPr>
      </w:pPr>
      <w:r w:rsidRPr="003B2587">
        <w:rPr>
          <w:rFonts w:ascii="TeleGrotesk Next" w:hAnsi="TeleGrotesk Next" w:cs="TeleGrotesk Next"/>
        </w:rPr>
        <w:t xml:space="preserve">Rezultati Nagradne igre bit će objavljeni na internetskoj stranici Priređivača </w:t>
      </w:r>
      <w:hyperlink r:id="rId6" w:history="1">
        <w:r w:rsidRPr="003B2587">
          <w:rPr>
            <w:rStyle w:val="Hyperlink"/>
            <w:rFonts w:ascii="TeleGrotesk Next" w:hAnsi="TeleGrotesk Next" w:cs="TeleGrotesk Next"/>
          </w:rPr>
          <w:t>www.hrvatskitelekom.hr</w:t>
        </w:r>
      </w:hyperlink>
      <w:r w:rsidRPr="003B2587">
        <w:rPr>
          <w:rStyle w:val="Hyperlink"/>
          <w:rFonts w:ascii="TeleGrotesk Next" w:hAnsi="TeleGrotesk Next" w:cs="TeleGrotesk Next"/>
        </w:rPr>
        <w:t>/obavijesti</w:t>
      </w:r>
      <w:r w:rsidRPr="003B2587">
        <w:rPr>
          <w:rFonts w:ascii="TeleGrotesk Next" w:hAnsi="TeleGrotesk Next" w:cs="TeleGrotesk Next"/>
        </w:rPr>
        <w:t xml:space="preserve"> u roku od 8 (osam) dana od dana izvlačenja.  </w:t>
      </w:r>
    </w:p>
    <w:p w14:paraId="2B277DC7" w14:textId="77777777" w:rsidR="003B2587" w:rsidRPr="003B2587" w:rsidRDefault="003B2587" w:rsidP="003B2587">
      <w:pPr>
        <w:pStyle w:val="ListParagraph"/>
        <w:tabs>
          <w:tab w:val="left" w:pos="426"/>
        </w:tabs>
        <w:jc w:val="both"/>
        <w:rPr>
          <w:rFonts w:ascii="TeleGrotesk Next" w:hAnsi="TeleGrotesk Next" w:cs="TeleGrotesk Next"/>
        </w:rPr>
      </w:pPr>
    </w:p>
    <w:p w14:paraId="065191CF" w14:textId="63F3ABCE" w:rsidR="00C1559A" w:rsidRPr="00494375" w:rsidRDefault="00C1559A" w:rsidP="009E4819">
      <w:pPr>
        <w:ind w:left="720"/>
        <w:jc w:val="both"/>
        <w:rPr>
          <w:rFonts w:ascii="TeleGrotesk Next" w:hAnsi="TeleGrotesk Next" w:cs="TeleGrotesk Next"/>
        </w:rPr>
      </w:pPr>
    </w:p>
    <w:p w14:paraId="4451BF3E" w14:textId="77777777" w:rsidR="00E22E6E" w:rsidRPr="00494375" w:rsidRDefault="00E22E6E" w:rsidP="00E22E6E">
      <w:pPr>
        <w:pStyle w:val="ListParagraph"/>
        <w:jc w:val="both"/>
        <w:rPr>
          <w:rFonts w:ascii="TeleGrotesk Next" w:hAnsi="TeleGrotesk Next" w:cs="TeleGrotesk Next"/>
        </w:rPr>
      </w:pPr>
      <w:bookmarkStart w:id="1" w:name="_Hlk536440975"/>
    </w:p>
    <w:bookmarkEnd w:id="1"/>
    <w:p w14:paraId="564A1FF5" w14:textId="77777777" w:rsidR="00807EB5" w:rsidRPr="00494375" w:rsidRDefault="00807EB5" w:rsidP="00807EB5">
      <w:pPr>
        <w:jc w:val="both"/>
        <w:rPr>
          <w:rFonts w:ascii="TeleGrotesk Next" w:hAnsi="TeleGrotesk Next" w:cs="TeleGrotesk Next"/>
          <w:b/>
          <w:bCs/>
        </w:rPr>
      </w:pPr>
    </w:p>
    <w:p w14:paraId="74B8EB5E"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5.</w:t>
      </w:r>
    </w:p>
    <w:p w14:paraId="752A6E88" w14:textId="77777777" w:rsidR="00807EB5" w:rsidRPr="00494375" w:rsidRDefault="00807EB5" w:rsidP="00807EB5">
      <w:pPr>
        <w:jc w:val="both"/>
        <w:rPr>
          <w:rFonts w:ascii="TeleGrotesk Next" w:hAnsi="TeleGrotesk Next" w:cs="TeleGrotesk Next"/>
        </w:rPr>
      </w:pPr>
    </w:p>
    <w:p w14:paraId="77DF3B22" w14:textId="184204C8" w:rsidR="00807EB5" w:rsidRPr="006C30FB" w:rsidRDefault="00C55807" w:rsidP="006C30FB">
      <w:pPr>
        <w:pStyle w:val="ListParagraph"/>
        <w:numPr>
          <w:ilvl w:val="0"/>
          <w:numId w:val="33"/>
        </w:numPr>
        <w:rPr>
          <w:rFonts w:ascii="TeleGrotesk Next" w:eastAsiaTheme="minorHAnsi" w:hAnsi="TeleGrotesk Next" w:cs="TeleGrotesk Next"/>
          <w:lang w:eastAsia="hr-HR"/>
        </w:rPr>
      </w:pPr>
      <w:r w:rsidRPr="006C30FB">
        <w:rPr>
          <w:rFonts w:ascii="TeleGrotesk Next" w:hAnsi="TeleGrotesk Next" w:cs="TeleGrotesk Next"/>
        </w:rPr>
        <w:t>S</w:t>
      </w:r>
      <w:r w:rsidR="00807EB5" w:rsidRPr="006C30FB">
        <w:rPr>
          <w:rFonts w:ascii="TeleGrotesk Next" w:hAnsi="TeleGrotesk Next" w:cs="TeleGrotesk Next"/>
        </w:rPr>
        <w:t xml:space="preserve">udjelovanjem u ovoj Nagradnoj igri, dobitnici nagrada su suglasni da Priređivač smije objaviti i koristiti njihove osobne podatke bez naknade u tiskanim, zvučnim, slikovnim i video komunikacijskim kanalima, a sve za svrhu javnog objavljivanja rezultata </w:t>
      </w:r>
      <w:r w:rsidR="00807EB5" w:rsidRPr="00057D15">
        <w:rPr>
          <w:rFonts w:ascii="TeleGrotesk Next" w:hAnsi="TeleGrotesk Next" w:cs="TeleGrotesk Next"/>
        </w:rPr>
        <w:t>predmetne Nagradne igre</w:t>
      </w:r>
      <w:r w:rsidR="00FB02FC" w:rsidRPr="00057D15">
        <w:rPr>
          <w:rFonts w:ascii="TeleGrotesk Next" w:hAnsi="TeleGrotesk Next" w:cs="TeleGrotesk Next"/>
        </w:rPr>
        <w:t xml:space="preserve"> do 31.</w:t>
      </w:r>
      <w:r w:rsidR="006C30FB" w:rsidRPr="00057D15">
        <w:rPr>
          <w:rFonts w:ascii="TeleGrotesk Next" w:hAnsi="TeleGrotesk Next" w:cs="TeleGrotesk Next"/>
        </w:rPr>
        <w:t>12</w:t>
      </w:r>
      <w:r w:rsidR="00FB02FC" w:rsidRPr="00057D15">
        <w:rPr>
          <w:rFonts w:ascii="TeleGrotesk Next" w:hAnsi="TeleGrotesk Next" w:cs="TeleGrotesk Next"/>
        </w:rPr>
        <w:t>.202</w:t>
      </w:r>
      <w:r w:rsidR="00E15A38">
        <w:rPr>
          <w:rFonts w:ascii="TeleGrotesk Next" w:hAnsi="TeleGrotesk Next" w:cs="TeleGrotesk Next"/>
        </w:rPr>
        <w:t>5</w:t>
      </w:r>
      <w:r w:rsidR="00807EB5" w:rsidRPr="00057D15">
        <w:rPr>
          <w:rFonts w:ascii="TeleGrotesk Next" w:hAnsi="TeleGrotesk Next" w:cs="TeleGrotesk Next"/>
        </w:rPr>
        <w:t>.</w:t>
      </w:r>
      <w:r w:rsidR="00807EB5" w:rsidRPr="006C30FB">
        <w:rPr>
          <w:rFonts w:ascii="TeleGrotesk Next" w:hAnsi="TeleGrotesk Next" w:cs="TeleGrotesk Next"/>
        </w:rPr>
        <w:t xml:space="preserve"> </w:t>
      </w:r>
    </w:p>
    <w:p w14:paraId="49EC7E90" w14:textId="77777777" w:rsidR="00807EB5" w:rsidRPr="00EA1E02" w:rsidRDefault="00807EB5" w:rsidP="00807EB5">
      <w:pPr>
        <w:jc w:val="both"/>
        <w:rPr>
          <w:rFonts w:ascii="TeleGrotesk Next" w:hAnsi="TeleGrotesk Next" w:cs="TeleGrotesk Next"/>
        </w:rPr>
      </w:pPr>
    </w:p>
    <w:p w14:paraId="10C033DB" w14:textId="586ABA7C" w:rsidR="00807EB5" w:rsidRPr="00494375" w:rsidRDefault="00807EB5" w:rsidP="006C30FB">
      <w:pPr>
        <w:numPr>
          <w:ilvl w:val="0"/>
          <w:numId w:val="33"/>
        </w:numPr>
        <w:jc w:val="both"/>
        <w:rPr>
          <w:rStyle w:val="Hyperlink"/>
          <w:rFonts w:ascii="TeleGrotesk Next" w:hAnsi="TeleGrotesk Next" w:cs="TeleGrotesk Next"/>
        </w:rPr>
      </w:pPr>
      <w:r w:rsidRPr="00EA1E02">
        <w:rPr>
          <w:rFonts w:ascii="TeleGrotesk Next" w:hAnsi="TeleGrotesk Next" w:cs="TeleGrotesk Next"/>
        </w:rPr>
        <w:t xml:space="preserve">Sudjelovanjem u Nagradnoj igri i dostavom svojih osobnih podataka na način određen ovim </w:t>
      </w:r>
      <w:r w:rsidRPr="00494375">
        <w:rPr>
          <w:rFonts w:ascii="TeleGrotesk Next" w:hAnsi="TeleGrotesk Next" w:cs="TeleGrotesk Next"/>
        </w:rPr>
        <w:t xml:space="preserve">Pravilima Sudionik daje svoju izričitu suglasnost za korištenje Sudionikovih osobnih podataka u skladu s odredbama ovih Pravila, kao i u skladu s odredbama Pravila privatnosti Priređivača Nagradne igre koja su navedena na internetskoj stranici Priređivača </w:t>
      </w:r>
      <w:hyperlink r:id="rId7" w:history="1">
        <w:r w:rsidRPr="00494375">
          <w:rPr>
            <w:rStyle w:val="Hyperlink"/>
            <w:rFonts w:ascii="TeleGrotesk Next" w:hAnsi="TeleGrotesk Next" w:cs="TeleGrotesk Next"/>
          </w:rPr>
          <w:t>www.hrvatskitelekom.hr</w:t>
        </w:r>
      </w:hyperlink>
      <w:r w:rsidR="006C30FB">
        <w:rPr>
          <w:rStyle w:val="Hyperlink"/>
          <w:rFonts w:ascii="TeleGrotesk Next" w:hAnsi="TeleGrotesk Next" w:cs="TeleGrotesk Next"/>
        </w:rPr>
        <w:t xml:space="preserve"> </w:t>
      </w:r>
      <w:r w:rsidR="006C30FB" w:rsidRPr="006C30FB">
        <w:rPr>
          <w:rFonts w:ascii="TeleGrotesk Next" w:hAnsi="TeleGrotesk Next" w:cs="TeleGrotesk Next"/>
        </w:rPr>
        <w:t>pod kategorijom Opći uvjeti i pravila.</w:t>
      </w:r>
    </w:p>
    <w:p w14:paraId="38920E5C" w14:textId="77777777" w:rsidR="00807EB5" w:rsidRPr="00494375" w:rsidRDefault="00807EB5" w:rsidP="00807EB5">
      <w:pPr>
        <w:pStyle w:val="ListParagraph"/>
        <w:rPr>
          <w:rFonts w:ascii="TeleGrotesk Next" w:hAnsi="TeleGrotesk Next" w:cs="TeleGrotesk Next"/>
        </w:rPr>
      </w:pPr>
    </w:p>
    <w:p w14:paraId="563DA2EE" w14:textId="77777777" w:rsidR="00807EB5" w:rsidRPr="00494375" w:rsidRDefault="00807EB5" w:rsidP="00807EB5">
      <w:pPr>
        <w:ind w:left="360"/>
        <w:jc w:val="both"/>
        <w:rPr>
          <w:rFonts w:ascii="TeleGrotesk Next" w:hAnsi="TeleGrotesk Next" w:cs="TeleGrotesk Next"/>
        </w:rPr>
      </w:pPr>
    </w:p>
    <w:p w14:paraId="48173610" w14:textId="2E99D632" w:rsidR="00807EB5" w:rsidRPr="00494375" w:rsidRDefault="00807EB5" w:rsidP="00EF37F2">
      <w:pPr>
        <w:numPr>
          <w:ilvl w:val="0"/>
          <w:numId w:val="33"/>
        </w:numPr>
        <w:jc w:val="both"/>
        <w:rPr>
          <w:rFonts w:ascii="TeleGrotesk Next" w:hAnsi="TeleGrotesk Next" w:cs="TeleGrotesk Next"/>
        </w:rPr>
      </w:pPr>
      <w:r w:rsidRPr="00494375">
        <w:rPr>
          <w:rFonts w:ascii="TeleGrotesk Next" w:hAnsi="TeleGrotesk Next" w:cs="TeleGrotesk Next"/>
        </w:rPr>
        <w:t>Prikupljanje osobnih podataka u okviru predmetne Nagradne igre je dobrovoljno i nužno je za ispunjenje ugovora</w:t>
      </w:r>
      <w:r w:rsidR="00401003">
        <w:rPr>
          <w:rFonts w:ascii="TeleGrotesk Next" w:hAnsi="TeleGrotesk Next" w:cs="TeleGrotesk Next"/>
        </w:rPr>
        <w:t xml:space="preserve">. Unos kontakt podataka </w:t>
      </w:r>
      <w:r w:rsidR="00401003">
        <w:rPr>
          <w:rFonts w:ascii="TeleGrotesk Next" w:hAnsi="TeleGrotesk Next" w:cs="TeleGrotesk Next"/>
          <w:color w:val="000000"/>
        </w:rPr>
        <w:t>(</w:t>
      </w:r>
      <w:r w:rsidR="00401003" w:rsidRPr="00B85524">
        <w:rPr>
          <w:rFonts w:ascii="TeleGrotesk Next" w:hAnsi="TeleGrotesk Next" w:cs="TeleGrotesk Next"/>
          <w:color w:val="000000"/>
        </w:rPr>
        <w:t>ime, prezime, kontakt telefon i adres</w:t>
      </w:r>
      <w:r w:rsidR="00401003">
        <w:rPr>
          <w:rFonts w:ascii="TeleGrotesk Next" w:hAnsi="TeleGrotesk Next" w:cs="TeleGrotesk Next"/>
          <w:color w:val="000000"/>
        </w:rPr>
        <w:t>a</w:t>
      </w:r>
      <w:r w:rsidR="00401003" w:rsidRPr="00B85524">
        <w:rPr>
          <w:rFonts w:ascii="TeleGrotesk Next" w:hAnsi="TeleGrotesk Next" w:cs="TeleGrotesk Next"/>
          <w:color w:val="000000"/>
        </w:rPr>
        <w:t xml:space="preserve"> za dostavu nagrade</w:t>
      </w:r>
      <w:r w:rsidR="00401003">
        <w:rPr>
          <w:rFonts w:ascii="TeleGrotesk Next" w:hAnsi="TeleGrotesk Next" w:cs="TeleGrotesk Next"/>
          <w:color w:val="000000"/>
        </w:rPr>
        <w:t>)</w:t>
      </w:r>
      <w:r w:rsidR="00401003">
        <w:rPr>
          <w:rFonts w:ascii="TeleGrotesk Next" w:hAnsi="TeleGrotesk Next" w:cs="TeleGrotesk Next"/>
        </w:rPr>
        <w:t xml:space="preserve"> potreban je radi sudjelovanja u nagradnoj igri i preuzimanja nagrade od strane Dobitnika. </w:t>
      </w:r>
    </w:p>
    <w:p w14:paraId="3D81D57C"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Voditelj obrade osobnih podataka je Hrvatski Telekom d.d., Radnička cesta 21, Zagreb, a podaci neće biti proslijeđeni trećim stranama.</w:t>
      </w:r>
    </w:p>
    <w:p w14:paraId="38E7CF70" w14:textId="77777777" w:rsidR="00807EB5" w:rsidRPr="00494375" w:rsidRDefault="00807EB5" w:rsidP="00807EB5">
      <w:pPr>
        <w:jc w:val="both"/>
        <w:rPr>
          <w:rFonts w:ascii="TeleGrotesk Next" w:hAnsi="TeleGrotesk Next" w:cs="TeleGrotesk Next"/>
        </w:rPr>
      </w:pPr>
    </w:p>
    <w:p w14:paraId="300DC9EA"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Podaci se obrađuju u Republici Hrvatskoj, a prikupljene osobne podatke ćemo obrisati po ispunjenu svrhe, a najduže nakon 1 (jednu) godinu.</w:t>
      </w:r>
    </w:p>
    <w:p w14:paraId="1C07E1C3" w14:textId="77777777" w:rsidR="00807EB5" w:rsidRPr="00494375" w:rsidRDefault="00807EB5" w:rsidP="00807EB5">
      <w:pPr>
        <w:jc w:val="both"/>
        <w:rPr>
          <w:rFonts w:ascii="TeleGrotesk Next" w:hAnsi="TeleGrotesk Next" w:cs="TeleGrotesk Next"/>
        </w:rPr>
      </w:pPr>
    </w:p>
    <w:p w14:paraId="756CC1D0"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Priređivač pridaje osobitu pozornost zaštiti osobnih podataka i privatnosti svojih korisnika u skladu s važećim propisima i najboljom europskom praksom.</w:t>
      </w:r>
    </w:p>
    <w:p w14:paraId="68544FCE" w14:textId="77777777" w:rsidR="00807EB5" w:rsidRPr="00494375" w:rsidRDefault="00807EB5" w:rsidP="00807EB5">
      <w:pPr>
        <w:jc w:val="both"/>
        <w:rPr>
          <w:rFonts w:ascii="TeleGrotesk Next" w:hAnsi="TeleGrotesk Next" w:cs="TeleGrotesk Next"/>
        </w:rPr>
      </w:pPr>
    </w:p>
    <w:p w14:paraId="05868CCC"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Voditelj obrade će u svakom trenutku omogućiti Sudioniku pristup osobnim podacima koji se odnose na njega te ispraviti netočne podatke ili izbrisati osobne </w:t>
      </w:r>
      <w:r w:rsidRPr="00494375">
        <w:rPr>
          <w:rFonts w:ascii="TeleGrotesk Next" w:hAnsi="TeleGrotesk Next" w:cs="TeleGrotesk Next"/>
        </w:rPr>
        <w:lastRenderedPageBreak/>
        <w:t>podatke Sudionika na njegov zahtjev. Sudionik ima pravo zatražiti ograničenje obrade osobnih podataka i uložiti prigovor na obradu.</w:t>
      </w:r>
    </w:p>
    <w:p w14:paraId="15D4245C" w14:textId="77777777" w:rsidR="00807EB5" w:rsidRPr="00494375" w:rsidRDefault="00807EB5" w:rsidP="00807EB5">
      <w:pPr>
        <w:jc w:val="both"/>
        <w:rPr>
          <w:rFonts w:ascii="TeleGrotesk Next" w:hAnsi="TeleGrotesk Next" w:cs="TeleGrotesk Next"/>
        </w:rPr>
      </w:pPr>
    </w:p>
    <w:p w14:paraId="0683A462"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Za sva pitanja povezana s obradom osobnih podataka možete se obratiti službeniku za zaštitu osobnih podataka na e-mail adresu osobni.podaci@t.ht.hr, a Sudionik je ovlašten podnijeti i prigovor Agenciji za zaštitu osobnih podataka.</w:t>
      </w:r>
    </w:p>
    <w:p w14:paraId="0345F79B" w14:textId="77777777" w:rsidR="00807EB5" w:rsidRPr="00494375" w:rsidRDefault="00807EB5" w:rsidP="00807EB5">
      <w:pPr>
        <w:pStyle w:val="ListParagraph"/>
        <w:jc w:val="both"/>
        <w:rPr>
          <w:rFonts w:ascii="TeleGrotesk Next" w:hAnsi="TeleGrotesk Next" w:cs="TeleGrotesk Next"/>
        </w:rPr>
      </w:pPr>
    </w:p>
    <w:p w14:paraId="2E38AB09"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Priređivač neće odgovarati ni za kakvu štetu koja bi mogla nastupiti u provođenju ove Nagradne igre, osim za štetu koja bi mogla nastupiti uslijed namjere ili krajnje nepažnje. Prekide ili nedostupnost u radu mreža, servera, pružatelja internetskih usluga (ISP), internetske stranice, telefonskih ili drugih veza, za dostupnost ili greške u komunikaciji ili kvarove računala, telefona ili kabelskog prijenosa ili linija ili tehničke greške, niti za kvarove računalnog hardvera ili softvera ili telefona, za tehničke greške ili poteškoće ili druge greške bilo koje vrste, kako ljudske, tako i mehaničke, elektroničke ili mrežne, niti za netočan prihvat bilo kojeg podatka vezanog za Nagradnu igru ili neuspješan prihvat ili gubitak takvog podatka, za što Priređivač ne odgovara.</w:t>
      </w:r>
    </w:p>
    <w:p w14:paraId="4F0634D0" w14:textId="77777777" w:rsidR="00807EB5" w:rsidRPr="00494375" w:rsidRDefault="00807EB5" w:rsidP="00807EB5">
      <w:pPr>
        <w:jc w:val="both"/>
        <w:rPr>
          <w:rFonts w:ascii="TeleGrotesk Next" w:hAnsi="TeleGrotesk Next" w:cs="TeleGrotesk Next"/>
        </w:rPr>
      </w:pPr>
    </w:p>
    <w:p w14:paraId="3C24F76A"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Priređivač neće odgovarati za bilo kakve netočne podatke, prouzročene bilo od strane korisnika internetske stranice, bilo od strane opreme ili nastale uslijed programiranja povezanog s ili korištenog tijekom ove Nagradne igre te ne preuzima odgovornost za bilo kakvu grešku, propust, prekid, brisanje, kvar ili kašnjenje u radu ili prijenosu, kvar komunikacijskih linija, krađu ili uništenje ili neovlašten pristup internetskoj stranici, neovlaštene izmjene ili hakiranje internetske stranice. Priređivač zadržava pravo, prema svojoj slobodnoj ocjeni, diskvalificirati bilo koju osobu za koju se utvrdi da je neovlašteno utjecala na ili je remetila odvijanje Nagradne igre ili je postupala s namjerom prijetnje, pogrde ili maltretiranja drugih osoba ili je na bilo koji drugi način ometala odvijanje Nagradne igre. Priređivač neće odgovarati za štetu nastalu računalu Sudionika ili bilo koje druge osobe, a koja šteta je povezana s ili je nastala uslijed sudjelovanja u Nagradnoj igri ili preuzimanja ili kopiranja sadržaja s internetske stranice ili uporabe internetske stranice. </w:t>
      </w:r>
    </w:p>
    <w:p w14:paraId="71346DE7" w14:textId="77777777" w:rsidR="00807EB5" w:rsidRPr="00494375" w:rsidRDefault="00807EB5" w:rsidP="00807EB5">
      <w:pPr>
        <w:jc w:val="both"/>
        <w:rPr>
          <w:rFonts w:ascii="TeleGrotesk Next" w:hAnsi="TeleGrotesk Next" w:cs="TeleGrotesk Next"/>
        </w:rPr>
      </w:pPr>
    </w:p>
    <w:p w14:paraId="0369334E"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Ako, iz bilo kojeg razloga, a prema slobodnoj ocjeni Priređivača, ne bude moguće odvijanje Nagradne igre prema planu, zbog zaraze računalnim virusom, računalnog crva, buga, neovlaštenog mijenjanja, hakiranja, neovlaštene intervencije, prijevare, tehničke greške ili drugog uzroka koji, prema slobodnoj ocjeni Priređivača, uzrokuje greške ili utječe na provođenje, sigurnost, pravednost, poštenje ili uredno vođenje ove Nagradne igre, Priređivač zadržava pravo, prema svojoj slobodnoj ocjeni, otkazati, prekinuti, ili staviti u stanje mirovanja Nagradnu igru. </w:t>
      </w:r>
    </w:p>
    <w:p w14:paraId="75E1D887" w14:textId="77777777" w:rsidR="00807EB5" w:rsidRPr="00494375" w:rsidRDefault="00807EB5" w:rsidP="00807EB5">
      <w:pPr>
        <w:ind w:left="360"/>
        <w:jc w:val="both"/>
        <w:rPr>
          <w:rFonts w:ascii="TeleGrotesk Next" w:hAnsi="TeleGrotesk Next" w:cs="TeleGrotesk Next"/>
        </w:rPr>
      </w:pPr>
    </w:p>
    <w:p w14:paraId="743C9EC9" w14:textId="77777777" w:rsidR="00807EB5" w:rsidRPr="00494375" w:rsidRDefault="00807EB5" w:rsidP="006C30FB">
      <w:pPr>
        <w:pStyle w:val="BodyText"/>
        <w:numPr>
          <w:ilvl w:val="0"/>
          <w:numId w:val="33"/>
        </w:numPr>
        <w:rPr>
          <w:rFonts w:ascii="TeleGrotesk Next" w:hAnsi="TeleGrotesk Next" w:cs="TeleGrotesk Next"/>
          <w:lang w:val="hr-HR"/>
        </w:rPr>
      </w:pPr>
      <w:r w:rsidRPr="00494375">
        <w:rPr>
          <w:rFonts w:ascii="TeleGrotesk Next" w:hAnsi="TeleGrotesk Next" w:cs="TeleGrotesk Next"/>
          <w:lang w:val="hr-HR"/>
        </w:rPr>
        <w:t>Ako se u Nagradnu igru ne uključi niti jedan Sudionik, Priređivač će Nagradnu igru prekinuti.</w:t>
      </w:r>
    </w:p>
    <w:p w14:paraId="51A5DC14" w14:textId="77777777" w:rsidR="0063209C" w:rsidRDefault="0063209C" w:rsidP="00807EB5">
      <w:pPr>
        <w:jc w:val="center"/>
        <w:rPr>
          <w:rFonts w:ascii="TeleGrotesk Next" w:hAnsi="TeleGrotesk Next" w:cs="TeleGrotesk Next"/>
          <w:b/>
          <w:bCs/>
        </w:rPr>
      </w:pPr>
    </w:p>
    <w:p w14:paraId="003505E0" w14:textId="77777777" w:rsidR="0063209C" w:rsidRDefault="0063209C" w:rsidP="00807EB5">
      <w:pPr>
        <w:jc w:val="center"/>
        <w:rPr>
          <w:rFonts w:ascii="TeleGrotesk Next" w:hAnsi="TeleGrotesk Next" w:cs="TeleGrotesk Next"/>
          <w:b/>
          <w:bCs/>
        </w:rPr>
      </w:pPr>
    </w:p>
    <w:p w14:paraId="63E18CCC" w14:textId="77777777" w:rsidR="0063209C" w:rsidRDefault="0063209C" w:rsidP="00807EB5">
      <w:pPr>
        <w:jc w:val="center"/>
        <w:rPr>
          <w:rFonts w:ascii="TeleGrotesk Next" w:hAnsi="TeleGrotesk Next" w:cs="TeleGrotesk Next"/>
          <w:b/>
          <w:bCs/>
        </w:rPr>
      </w:pPr>
    </w:p>
    <w:p w14:paraId="5159DEC8" w14:textId="77777777" w:rsidR="0063209C" w:rsidRDefault="0063209C" w:rsidP="00807EB5">
      <w:pPr>
        <w:jc w:val="center"/>
        <w:rPr>
          <w:rFonts w:ascii="TeleGrotesk Next" w:hAnsi="TeleGrotesk Next" w:cs="TeleGrotesk Next"/>
          <w:b/>
          <w:bCs/>
        </w:rPr>
      </w:pPr>
    </w:p>
    <w:p w14:paraId="52D202D9" w14:textId="77777777" w:rsidR="0063209C" w:rsidRDefault="0063209C" w:rsidP="009525F2">
      <w:pPr>
        <w:rPr>
          <w:rFonts w:ascii="TeleGrotesk Next" w:hAnsi="TeleGrotesk Next" w:cs="TeleGrotesk Next"/>
          <w:b/>
          <w:bCs/>
        </w:rPr>
      </w:pPr>
    </w:p>
    <w:p w14:paraId="10812021" w14:textId="098BCA0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6.</w:t>
      </w:r>
    </w:p>
    <w:p w14:paraId="44BA5CB1" w14:textId="77777777" w:rsidR="00807EB5" w:rsidRPr="00494375" w:rsidRDefault="00807EB5" w:rsidP="00807EB5">
      <w:pPr>
        <w:jc w:val="both"/>
        <w:rPr>
          <w:rFonts w:ascii="TeleGrotesk Next" w:hAnsi="TeleGrotesk Next" w:cs="TeleGrotesk Next"/>
        </w:rPr>
      </w:pPr>
    </w:p>
    <w:p w14:paraId="3C82CFD0" w14:textId="1B7AC86D" w:rsidR="00807EB5"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Izvlačenje dobitnika bit će javno i održat će se kako je navedeno u Članku 4., u  prostorijama Priređivača, na adresi Radnička cesta 21, Zagreb.</w:t>
      </w:r>
    </w:p>
    <w:p w14:paraId="016B2C6B" w14:textId="77777777" w:rsidR="00807EB5" w:rsidRPr="00494375" w:rsidRDefault="00807EB5" w:rsidP="00807EB5">
      <w:pPr>
        <w:jc w:val="both"/>
        <w:rPr>
          <w:rFonts w:ascii="TeleGrotesk Next" w:hAnsi="TeleGrotesk Next" w:cs="TeleGrotesk Next"/>
        </w:rPr>
      </w:pPr>
    </w:p>
    <w:p w14:paraId="0793ADC9" w14:textId="18170C81" w:rsidR="00807EB5"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Izvlačenje dobitnika vršit će se slučajnim odabirom iz Baze svih Sudionika koji su   ispunili uvjete za sudjelovanje u Nagradnoj igri definirane Člankom 2. ovih Pravila.</w:t>
      </w:r>
    </w:p>
    <w:p w14:paraId="477EB23D" w14:textId="77777777" w:rsidR="00807EB5" w:rsidRPr="00494375" w:rsidRDefault="00807EB5" w:rsidP="00807EB5">
      <w:pPr>
        <w:jc w:val="both"/>
        <w:rPr>
          <w:rFonts w:ascii="TeleGrotesk Next" w:hAnsi="TeleGrotesk Next" w:cs="TeleGrotesk Next"/>
        </w:rPr>
      </w:pPr>
    </w:p>
    <w:p w14:paraId="5EE9595F" w14:textId="6CA8891D" w:rsidR="006A7EDA"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 xml:space="preserve">Izvlačenju će biti </w:t>
      </w:r>
      <w:r w:rsidR="001F605E" w:rsidRPr="00B85524">
        <w:rPr>
          <w:rFonts w:ascii="TeleGrotesk Next" w:hAnsi="TeleGrotesk Next" w:cs="TeleGrotesk Next"/>
        </w:rPr>
        <w:t>prisutna</w:t>
      </w:r>
      <w:r w:rsidRPr="00B85524">
        <w:rPr>
          <w:rFonts w:ascii="TeleGrotesk Next" w:hAnsi="TeleGrotesk Next" w:cs="TeleGrotesk Next"/>
        </w:rPr>
        <w:t xml:space="preserve"> komisija od tri člana sastavljena od radnika Priređivača, koji će nadgledati ispravnost izvlačenja dobitnika te će sastaviti zapisnik o provedenom izvlačenju.</w:t>
      </w:r>
    </w:p>
    <w:p w14:paraId="35433833" w14:textId="77777777" w:rsidR="00EA1E02" w:rsidRPr="00EA1E02" w:rsidRDefault="00EA1E02" w:rsidP="00EA1E02">
      <w:pPr>
        <w:ind w:left="284" w:hanging="284"/>
      </w:pPr>
    </w:p>
    <w:p w14:paraId="56A76193" w14:textId="77777777" w:rsidR="00906411" w:rsidRPr="00906411" w:rsidRDefault="001F605E" w:rsidP="00906411">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 xml:space="preserve">Dobitnik nagrade bit će objavljen na internetskoj stranici Priređivača </w:t>
      </w:r>
      <w:hyperlink r:id="rId8" w:history="1">
        <w:r w:rsidRPr="00B85524">
          <w:rPr>
            <w:rStyle w:val="Hyperlink"/>
            <w:rFonts w:ascii="TeleGrotesk Next" w:hAnsi="TeleGrotesk Next" w:cs="TeleGrotesk Next"/>
          </w:rPr>
          <w:t>www.hrvatskitelekom.hr</w:t>
        </w:r>
      </w:hyperlink>
      <w:r w:rsidRPr="00B85524">
        <w:rPr>
          <w:rStyle w:val="Hyperlink"/>
          <w:rFonts w:ascii="TeleGrotesk Next" w:hAnsi="TeleGrotesk Next" w:cs="TeleGrotesk Next"/>
        </w:rPr>
        <w:t>/obavijesti</w:t>
      </w:r>
      <w:r w:rsidRPr="00B85524">
        <w:rPr>
          <w:rFonts w:ascii="TeleGrotesk Next" w:hAnsi="TeleGrotesk Next" w:cs="TeleGrotesk Next"/>
          <w:color w:val="000000"/>
        </w:rPr>
        <w:t xml:space="preserve"> u roku od 8 dana od dana izvlačenja.</w:t>
      </w:r>
    </w:p>
    <w:p w14:paraId="6E572F66" w14:textId="77777777" w:rsidR="00906411" w:rsidRPr="00906411" w:rsidRDefault="00906411" w:rsidP="00906411">
      <w:pPr>
        <w:pStyle w:val="ListParagraph"/>
        <w:rPr>
          <w:rFonts w:ascii="TeleGrotesk Next" w:hAnsi="TeleGrotesk Next" w:cs="TeleGrotesk Next"/>
          <w:color w:val="000000"/>
        </w:rPr>
      </w:pPr>
    </w:p>
    <w:p w14:paraId="34E7F916" w14:textId="4BBDCD9D" w:rsidR="00F37CE4" w:rsidRPr="00F37CE4" w:rsidRDefault="006C30FB" w:rsidP="00780E80">
      <w:pPr>
        <w:pStyle w:val="ListParagraph"/>
        <w:numPr>
          <w:ilvl w:val="0"/>
          <w:numId w:val="38"/>
        </w:numPr>
        <w:jc w:val="both"/>
        <w:rPr>
          <w:rFonts w:ascii="TeleGrotesk Next" w:hAnsi="TeleGrotesk Next" w:cs="TeleGrotesk Next"/>
          <w:color w:val="000000"/>
        </w:rPr>
      </w:pPr>
      <w:r w:rsidRPr="00F37CE4">
        <w:rPr>
          <w:rFonts w:ascii="TeleGrotesk Next" w:hAnsi="TeleGrotesk Next" w:cs="TeleGrotesk Next"/>
          <w:color w:val="000000"/>
        </w:rPr>
        <w:t xml:space="preserve">Dobitnik nagrade, nagradu treba </w:t>
      </w:r>
      <w:r w:rsidR="00FD0029" w:rsidRPr="00F37CE4">
        <w:rPr>
          <w:rFonts w:ascii="TeleGrotesk Next" w:hAnsi="TeleGrotesk Next" w:cs="TeleGrotesk Next"/>
          <w:color w:val="000000"/>
        </w:rPr>
        <w:t>iskoristiti</w:t>
      </w:r>
      <w:r w:rsidR="00F37CE4" w:rsidRPr="00F37CE4">
        <w:rPr>
          <w:rFonts w:ascii="TeleGrotesk Next" w:hAnsi="TeleGrotesk Next" w:cs="TeleGrotesk Next"/>
          <w:color w:val="000000"/>
        </w:rPr>
        <w:t xml:space="preserve"> u periodu od 3 mjeseca od primitka</w:t>
      </w:r>
      <w:r w:rsidRPr="00F37CE4">
        <w:rPr>
          <w:rFonts w:ascii="TeleGrotesk Next" w:hAnsi="TeleGrotesk Next" w:cs="TeleGrotesk Next"/>
          <w:color w:val="000000"/>
        </w:rPr>
        <w:t xml:space="preserve"> </w:t>
      </w:r>
      <w:r w:rsidR="00086E05" w:rsidRPr="00F37CE4">
        <w:rPr>
          <w:rFonts w:ascii="TeleGrotesk Next" w:hAnsi="TeleGrotesk Next" w:cs="TeleGrotesk Next"/>
          <w:color w:val="000000"/>
        </w:rPr>
        <w:t>a točan termin dogovara</w:t>
      </w:r>
      <w:r w:rsidR="00FD0029" w:rsidRPr="00F37CE4">
        <w:rPr>
          <w:rFonts w:ascii="TeleGrotesk Next" w:hAnsi="TeleGrotesk Next" w:cs="TeleGrotesk Next"/>
          <w:color w:val="000000"/>
        </w:rPr>
        <w:t xml:space="preserve"> </w:t>
      </w:r>
      <w:r w:rsidR="00086E05" w:rsidRPr="00F37CE4">
        <w:rPr>
          <w:rFonts w:ascii="TeleGrotesk Next" w:hAnsi="TeleGrotesk Next" w:cs="TeleGrotesk Next"/>
          <w:color w:val="000000"/>
        </w:rPr>
        <w:t xml:space="preserve"> </w:t>
      </w:r>
      <w:r w:rsidR="00FD0029" w:rsidRPr="00F37CE4">
        <w:rPr>
          <w:rFonts w:ascii="TeleGrotesk Next" w:hAnsi="TeleGrotesk Next" w:cs="TeleGrotesk Next"/>
          <w:color w:val="000000"/>
        </w:rPr>
        <w:t>direktno s partnerom sukladno raspoloživosti.</w:t>
      </w:r>
      <w:r w:rsidR="00F37CE4" w:rsidRPr="00F37CE4">
        <w:rPr>
          <w:rFonts w:ascii="TeleGrotesk Next" w:hAnsi="TeleGrotesk Next" w:cs="TeleGrotesk Next"/>
          <w:color w:val="000000"/>
        </w:rPr>
        <w:t xml:space="preserve"> </w:t>
      </w:r>
    </w:p>
    <w:p w14:paraId="515C0549" w14:textId="424B82C8" w:rsidR="00086E05" w:rsidRPr="00086E05" w:rsidRDefault="00086E05" w:rsidP="00F37CE4">
      <w:pPr>
        <w:pStyle w:val="ListParagraph"/>
        <w:jc w:val="both"/>
        <w:rPr>
          <w:rFonts w:ascii="TeleGrotesk Next" w:hAnsi="TeleGrotesk Next" w:cs="TeleGrotesk Next"/>
          <w:color w:val="000000"/>
        </w:rPr>
      </w:pPr>
    </w:p>
    <w:p w14:paraId="5A9360B8" w14:textId="56CC1DF7" w:rsidR="00807EB5" w:rsidRPr="00086E05" w:rsidRDefault="00807EB5" w:rsidP="00086E05">
      <w:pPr>
        <w:jc w:val="both"/>
        <w:rPr>
          <w:rFonts w:ascii="TeleGrotesk Next" w:hAnsi="TeleGrotesk Next" w:cs="TeleGrotesk Next"/>
        </w:rPr>
      </w:pPr>
    </w:p>
    <w:p w14:paraId="62F24FFA" w14:textId="77777777" w:rsidR="00807EB5" w:rsidRPr="00494375" w:rsidRDefault="00807EB5" w:rsidP="00B85524">
      <w:pPr>
        <w:numPr>
          <w:ilvl w:val="0"/>
          <w:numId w:val="38"/>
        </w:numPr>
        <w:jc w:val="both"/>
        <w:rPr>
          <w:rFonts w:ascii="TeleGrotesk Next" w:hAnsi="TeleGrotesk Next" w:cs="TeleGrotesk Next"/>
        </w:rPr>
      </w:pPr>
      <w:r w:rsidRPr="00494375">
        <w:rPr>
          <w:rFonts w:ascii="TeleGrotesk Next" w:hAnsi="TeleGrotesk Next" w:cs="TeleGrotesk Next"/>
        </w:rPr>
        <w:t>U slučaju da se utvrdi da dobitnik ne ispunjava uvjete ili da je na neki drugi način povrijedio pravila Nagradne igre, nagrada mu neće biti dodijeljena.</w:t>
      </w:r>
    </w:p>
    <w:p w14:paraId="04F3218F" w14:textId="77777777" w:rsidR="00807EB5" w:rsidRPr="00494375" w:rsidRDefault="00807EB5" w:rsidP="00807EB5">
      <w:pPr>
        <w:ind w:left="284" w:hanging="284"/>
        <w:jc w:val="both"/>
        <w:rPr>
          <w:rFonts w:ascii="TeleGrotesk Next" w:hAnsi="TeleGrotesk Next" w:cs="TeleGrotesk Next"/>
        </w:rPr>
      </w:pPr>
    </w:p>
    <w:p w14:paraId="7E5B2876" w14:textId="77777777" w:rsidR="00807EB5" w:rsidRPr="00494375" w:rsidRDefault="00807EB5" w:rsidP="00B85524">
      <w:pPr>
        <w:numPr>
          <w:ilvl w:val="0"/>
          <w:numId w:val="38"/>
        </w:numPr>
        <w:jc w:val="both"/>
        <w:rPr>
          <w:rFonts w:ascii="TeleGrotesk Next" w:hAnsi="TeleGrotesk Next" w:cs="TeleGrotesk Next"/>
        </w:rPr>
      </w:pPr>
      <w:r w:rsidRPr="00494375">
        <w:rPr>
          <w:rFonts w:ascii="TeleGrotesk Next" w:hAnsi="TeleGrotesk Next" w:cs="TeleGrotesk Next"/>
          <w:color w:val="000000"/>
        </w:rPr>
        <w:t>Dobivena nagrada se ne može zamijeniti za novac ili za neku drugu nagradu.</w:t>
      </w:r>
    </w:p>
    <w:p w14:paraId="5E0456CE" w14:textId="77777777" w:rsidR="00807EB5" w:rsidRPr="00494375" w:rsidRDefault="00807EB5" w:rsidP="00807EB5">
      <w:pPr>
        <w:pStyle w:val="BodyText"/>
        <w:rPr>
          <w:rFonts w:ascii="TeleGrotesk Next" w:hAnsi="TeleGrotesk Next" w:cs="TeleGrotesk Next"/>
          <w:lang w:val="hr-HR"/>
        </w:rPr>
      </w:pPr>
    </w:p>
    <w:p w14:paraId="6782F6E6"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7.</w:t>
      </w:r>
    </w:p>
    <w:p w14:paraId="2646BC22" w14:textId="77777777" w:rsidR="00807EB5" w:rsidRPr="00494375" w:rsidRDefault="00807EB5" w:rsidP="00807EB5">
      <w:pPr>
        <w:jc w:val="both"/>
        <w:rPr>
          <w:rFonts w:ascii="TeleGrotesk Next" w:hAnsi="TeleGrotesk Next" w:cs="TeleGrotesk Next"/>
          <w:b/>
          <w:bCs/>
        </w:rPr>
      </w:pPr>
    </w:p>
    <w:p w14:paraId="02AC3162"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u korist Hrvatskog crvenog križa uplaćuje 5% ukupne vrijednosti fonda Nagradne igre.</w:t>
      </w:r>
    </w:p>
    <w:p w14:paraId="4E8A3EE3" w14:textId="77777777" w:rsidR="00807EB5" w:rsidRPr="00494375" w:rsidRDefault="00807EB5" w:rsidP="00807EB5">
      <w:pPr>
        <w:pStyle w:val="BodyText"/>
        <w:rPr>
          <w:rFonts w:ascii="TeleGrotesk Next" w:hAnsi="TeleGrotesk Next" w:cs="TeleGrotesk Next"/>
          <w:lang w:val="hr-HR"/>
        </w:rPr>
      </w:pPr>
    </w:p>
    <w:p w14:paraId="289B67E7" w14:textId="77777777" w:rsidR="00807EB5" w:rsidRPr="00494375" w:rsidRDefault="00807EB5" w:rsidP="00807EB5">
      <w:pPr>
        <w:pStyle w:val="BodyText"/>
        <w:jc w:val="center"/>
        <w:rPr>
          <w:rFonts w:ascii="TeleGrotesk Next" w:hAnsi="TeleGrotesk Next" w:cs="TeleGrotesk Next"/>
          <w:b/>
          <w:lang w:val="hr-HR"/>
        </w:rPr>
      </w:pPr>
      <w:r w:rsidRPr="00494375">
        <w:rPr>
          <w:rFonts w:ascii="TeleGrotesk Next" w:hAnsi="TeleGrotesk Next" w:cs="TeleGrotesk Next"/>
          <w:b/>
          <w:lang w:val="hr-HR"/>
        </w:rPr>
        <w:t>Članak 8.</w:t>
      </w:r>
    </w:p>
    <w:p w14:paraId="6CEDCFCC" w14:textId="77777777" w:rsidR="00807EB5" w:rsidRPr="00494375" w:rsidRDefault="00807EB5" w:rsidP="00807EB5">
      <w:pPr>
        <w:pStyle w:val="BodyText"/>
        <w:rPr>
          <w:rFonts w:ascii="TeleGrotesk Next" w:hAnsi="TeleGrotesk Next" w:cs="TeleGrotesk Next"/>
          <w:b/>
          <w:lang w:val="hr-HR"/>
        </w:rPr>
      </w:pPr>
    </w:p>
    <w:p w14:paraId="7A49BEDD" w14:textId="6A3710C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snosi sve troškove povezane s priređivanjem Nagradne igre.</w:t>
      </w:r>
    </w:p>
    <w:p w14:paraId="5D8B9F7F" w14:textId="77777777" w:rsidR="00C55807" w:rsidRPr="00494375" w:rsidRDefault="00C55807" w:rsidP="00807EB5">
      <w:pPr>
        <w:pStyle w:val="BodyText"/>
        <w:rPr>
          <w:rFonts w:ascii="TeleGrotesk Next" w:hAnsi="TeleGrotesk Next" w:cs="TeleGrotesk Next"/>
          <w:lang w:val="hr-HR"/>
        </w:rPr>
      </w:pPr>
    </w:p>
    <w:p w14:paraId="7A2C2AEE"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9.</w:t>
      </w:r>
    </w:p>
    <w:p w14:paraId="0B77D60A" w14:textId="77777777" w:rsidR="00807EB5" w:rsidRPr="00494375" w:rsidRDefault="00807EB5" w:rsidP="00807EB5">
      <w:pPr>
        <w:ind w:right="-193"/>
        <w:jc w:val="both"/>
        <w:rPr>
          <w:rFonts w:ascii="TeleGrotesk Next" w:hAnsi="TeleGrotesk Next" w:cs="TeleGrotesk Next"/>
          <w:b/>
          <w:bCs/>
        </w:rPr>
      </w:pPr>
    </w:p>
    <w:p w14:paraId="0F5AEE90" w14:textId="77777777" w:rsidR="00807EB5" w:rsidRPr="00494375" w:rsidRDefault="00807EB5" w:rsidP="00807EB5">
      <w:pPr>
        <w:jc w:val="both"/>
        <w:rPr>
          <w:rFonts w:ascii="TeleGrotesk Next" w:hAnsi="TeleGrotesk Next" w:cs="TeleGrotesk Next"/>
          <w:b/>
          <w:bCs/>
        </w:rPr>
      </w:pPr>
      <w:r w:rsidRPr="00494375">
        <w:rPr>
          <w:rFonts w:ascii="TeleGrotesk Next" w:hAnsi="TeleGrotesk Next" w:cs="TeleGrotesk Next"/>
        </w:rPr>
        <w:t>U slučaju nastupa okolnosti za koje Priređivač nije odgovoran, odnosno koje nije mogao predvidjeti, spriječiti, otkloniti ili izbjeći, Priređivač može privremeno ili trajno prekinuti Nagradnu igru te o tome na odgovarajući način obavijestiti javnost.</w:t>
      </w:r>
    </w:p>
    <w:p w14:paraId="52C77793" w14:textId="77777777" w:rsidR="00807EB5" w:rsidRPr="00494375" w:rsidRDefault="00807EB5" w:rsidP="00807EB5">
      <w:pPr>
        <w:jc w:val="both"/>
        <w:rPr>
          <w:rFonts w:ascii="TeleGrotesk Next" w:hAnsi="TeleGrotesk Next" w:cs="TeleGrotesk Next"/>
        </w:rPr>
      </w:pPr>
    </w:p>
    <w:p w14:paraId="49432A41"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10.</w:t>
      </w:r>
    </w:p>
    <w:p w14:paraId="30B8D003" w14:textId="77777777" w:rsidR="00807EB5" w:rsidRPr="00494375" w:rsidRDefault="00807EB5" w:rsidP="00807EB5">
      <w:pPr>
        <w:jc w:val="both"/>
        <w:rPr>
          <w:rFonts w:ascii="TeleGrotesk Next" w:hAnsi="TeleGrotesk Next" w:cs="TeleGrotesk Next"/>
          <w:b/>
          <w:bCs/>
        </w:rPr>
      </w:pPr>
    </w:p>
    <w:p w14:paraId="3D10D91C"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Za eventualne sporove Priređivača i Sudionika Nagradne igre nadležan je Općinski sud u Zagrebu.</w:t>
      </w:r>
    </w:p>
    <w:p w14:paraId="20C436A4" w14:textId="77777777" w:rsidR="00DE0E93" w:rsidRDefault="00DE0E93" w:rsidP="00807EB5">
      <w:pPr>
        <w:jc w:val="center"/>
        <w:rPr>
          <w:rFonts w:ascii="TeleGrotesk Next" w:hAnsi="TeleGrotesk Next" w:cs="TeleGrotesk Next"/>
          <w:b/>
          <w:bCs/>
        </w:rPr>
      </w:pPr>
    </w:p>
    <w:p w14:paraId="64CA454F" w14:textId="77777777" w:rsidR="00DE0E93" w:rsidRDefault="00DE0E93" w:rsidP="00807EB5">
      <w:pPr>
        <w:jc w:val="center"/>
        <w:rPr>
          <w:rFonts w:ascii="TeleGrotesk Next" w:hAnsi="TeleGrotesk Next" w:cs="TeleGrotesk Next"/>
          <w:b/>
          <w:bCs/>
        </w:rPr>
      </w:pPr>
    </w:p>
    <w:p w14:paraId="4C1181E8" w14:textId="2271049A"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11.</w:t>
      </w:r>
    </w:p>
    <w:p w14:paraId="56B1872F" w14:textId="77777777" w:rsidR="00807EB5" w:rsidRPr="00494375" w:rsidRDefault="00807EB5" w:rsidP="00807EB5">
      <w:pPr>
        <w:jc w:val="both"/>
        <w:rPr>
          <w:rFonts w:ascii="TeleGrotesk Next" w:hAnsi="TeleGrotesk Next" w:cs="TeleGrotesk Next"/>
          <w:b/>
          <w:bCs/>
        </w:rPr>
      </w:pPr>
    </w:p>
    <w:p w14:paraId="50190A5C" w14:textId="228397FD" w:rsidR="00B85524" w:rsidRPr="00B85524" w:rsidRDefault="00B85524" w:rsidP="00B85524">
      <w:pPr>
        <w:pStyle w:val="ListParagraph"/>
        <w:numPr>
          <w:ilvl w:val="0"/>
          <w:numId w:val="39"/>
        </w:numPr>
        <w:rPr>
          <w:rFonts w:ascii="TeleGrotesk Next" w:hAnsi="TeleGrotesk Next" w:cs="TeleGrotesk Next"/>
        </w:rPr>
      </w:pPr>
      <w:r w:rsidRPr="00B85524">
        <w:rPr>
          <w:rFonts w:ascii="TeleGrotesk Next" w:hAnsi="TeleGrotesk Next" w:cs="TeleGrotesk Next"/>
        </w:rPr>
        <w:t xml:space="preserve">Ova Pravila bit će objavljena na internetskoj stranici Priređivača </w:t>
      </w:r>
      <w:hyperlink r:id="rId9" w:history="1">
        <w:r w:rsidRPr="00F34237">
          <w:rPr>
            <w:rStyle w:val="Hyperlink"/>
            <w:rFonts w:ascii="TeleGrotesk Next" w:hAnsi="TeleGrotesk Next" w:cs="TeleGrotesk Next"/>
          </w:rPr>
          <w:t>https://www.hrvatskitelekom.hr/pravne-napomene/uvjeti-koristenja</w:t>
        </w:r>
      </w:hyperlink>
      <w:r>
        <w:rPr>
          <w:rFonts w:ascii="TeleGrotesk Next" w:hAnsi="TeleGrotesk Next" w:cs="TeleGrotesk Next"/>
        </w:rPr>
        <w:t xml:space="preserve"> </w:t>
      </w:r>
      <w:r w:rsidRPr="00B85524">
        <w:rPr>
          <w:rFonts w:ascii="TeleGrotesk Next" w:hAnsi="TeleGrotesk Next" w:cs="TeleGrotesk Next"/>
        </w:rPr>
        <w:t>prije početka Nagradne igre.</w:t>
      </w:r>
    </w:p>
    <w:p w14:paraId="407DB39C" w14:textId="77777777" w:rsidR="00807EB5" w:rsidRPr="00494375" w:rsidRDefault="00807EB5" w:rsidP="00807EB5">
      <w:pPr>
        <w:pStyle w:val="BodyText"/>
        <w:rPr>
          <w:rFonts w:ascii="TeleGrotesk Next" w:hAnsi="TeleGrotesk Next" w:cs="TeleGrotesk Next"/>
          <w:b/>
          <w:lang w:val="hr-HR"/>
        </w:rPr>
      </w:pPr>
    </w:p>
    <w:p w14:paraId="31604C01" w14:textId="77777777" w:rsidR="00807EB5" w:rsidRPr="00494375" w:rsidRDefault="00807EB5" w:rsidP="00B85524">
      <w:pPr>
        <w:pStyle w:val="BodyText"/>
        <w:numPr>
          <w:ilvl w:val="0"/>
          <w:numId w:val="39"/>
        </w:numPr>
        <w:rPr>
          <w:rFonts w:ascii="TeleGrotesk Next" w:hAnsi="TeleGrotesk Next" w:cs="TeleGrotesk Next"/>
          <w:lang w:val="hr-HR"/>
        </w:rPr>
      </w:pPr>
      <w:r w:rsidRPr="00494375">
        <w:rPr>
          <w:rFonts w:ascii="TeleGrotesk Next" w:hAnsi="TeleGrotesk Next" w:cs="TeleGrotesk Next"/>
          <w:lang w:val="hr-HR"/>
        </w:rPr>
        <w:lastRenderedPageBreak/>
        <w:t>Ova Pravila bit će dostavljena na suglasnost Ministarstvu financija Republike Hrvatske, a nakon pribavljene suglasnosti primjenjuju se od dana početka Nagradne igre. Nakon pribavljene suglasnosti Ministarstva financija Republike Hrvatske, a prije početka Nagradne igre, Pravila će biti objavljena sukladno odredbama ovih Pravila.</w:t>
      </w:r>
    </w:p>
    <w:p w14:paraId="56507E28" w14:textId="77777777" w:rsidR="00807EB5" w:rsidRPr="00494375" w:rsidRDefault="00807EB5" w:rsidP="00807EB5">
      <w:pPr>
        <w:pStyle w:val="BodyText"/>
        <w:rPr>
          <w:rFonts w:ascii="TeleGrotesk Next" w:hAnsi="TeleGrotesk Next" w:cs="TeleGrotesk Next"/>
          <w:lang w:val="hr-HR"/>
        </w:rPr>
      </w:pPr>
    </w:p>
    <w:p w14:paraId="69049C6C" w14:textId="77777777" w:rsidR="00807EB5" w:rsidRPr="00494375" w:rsidRDefault="00807EB5" w:rsidP="00807EB5">
      <w:pPr>
        <w:pStyle w:val="BodyText"/>
        <w:rPr>
          <w:rFonts w:ascii="TeleGrotesk Next" w:hAnsi="TeleGrotesk Next" w:cs="TeleGrotesk Next"/>
          <w:lang w:val="hr-HR"/>
        </w:rPr>
      </w:pPr>
    </w:p>
    <w:p w14:paraId="70F1B78B" w14:textId="77777777" w:rsidR="00807EB5" w:rsidRPr="00494375" w:rsidRDefault="00807EB5" w:rsidP="00807EB5">
      <w:pPr>
        <w:pStyle w:val="BodyText"/>
        <w:rPr>
          <w:rFonts w:ascii="TeleGrotesk Next" w:hAnsi="TeleGrotesk Next" w:cs="TeleGrotesk Next"/>
          <w:lang w:val="hr-HR"/>
        </w:rPr>
      </w:pPr>
    </w:p>
    <w:p w14:paraId="7599E844" w14:textId="7CB75FC3" w:rsidR="00D676D5" w:rsidRPr="00D676D5" w:rsidRDefault="00D676D5" w:rsidP="00D676D5">
      <w:pPr>
        <w:rPr>
          <w:rFonts w:ascii="TeleGrotesk Next" w:hAnsi="TeleGrotesk Next" w:cs="TeleGrotesk Next"/>
        </w:rPr>
      </w:pPr>
      <w:r w:rsidRPr="00D676D5">
        <w:rPr>
          <w:rFonts w:ascii="TeleGrotesk Next" w:hAnsi="TeleGrotesk Next" w:cs="TeleGrotesk Next"/>
        </w:rPr>
        <w:t xml:space="preserve">KLASA: </w:t>
      </w:r>
    </w:p>
    <w:p w14:paraId="476FD392" w14:textId="21E1BA65" w:rsidR="00CF1422" w:rsidRDefault="00D676D5" w:rsidP="00D676D5">
      <w:pPr>
        <w:rPr>
          <w:rFonts w:ascii="TeleGrotesk Next" w:hAnsi="TeleGrotesk Next" w:cs="TeleGrotesk Next"/>
        </w:rPr>
      </w:pPr>
      <w:r w:rsidRPr="00D676D5">
        <w:rPr>
          <w:rFonts w:ascii="TeleGrotesk Next" w:hAnsi="TeleGrotesk Next" w:cs="TeleGrotesk Next"/>
        </w:rPr>
        <w:t xml:space="preserve">URBROJ: </w:t>
      </w:r>
    </w:p>
    <w:p w14:paraId="492CE26D" w14:textId="77777777" w:rsidR="00D676D5" w:rsidRPr="00CF1422" w:rsidRDefault="00D676D5" w:rsidP="00D676D5">
      <w:pPr>
        <w:rPr>
          <w:rFonts w:ascii="TeleGrotesk Next" w:hAnsi="TeleGrotesk Next" w:cs="TeleGrotesk Next"/>
        </w:rPr>
      </w:pPr>
    </w:p>
    <w:p w14:paraId="28146B9F" w14:textId="3BAD9ABD" w:rsidR="00CF1422" w:rsidRDefault="00CF1422" w:rsidP="00CF1422">
      <w:pPr>
        <w:jc w:val="both"/>
        <w:rPr>
          <w:rFonts w:ascii="TeleGrotesk Next" w:hAnsi="TeleGrotesk Next" w:cs="TeleGrotesk Next"/>
        </w:rPr>
      </w:pPr>
      <w:r w:rsidRPr="00CF1422">
        <w:rPr>
          <w:rFonts w:ascii="TeleGrotesk Next" w:hAnsi="TeleGrotesk Next" w:cs="TeleGrotesk Next"/>
        </w:rPr>
        <w:t xml:space="preserve">Zagreb, </w:t>
      </w:r>
      <w:bookmarkEnd w:id="0"/>
      <w:r w:rsidR="00F37CE4">
        <w:rPr>
          <w:rFonts w:ascii="TeleGrotesk Next" w:hAnsi="TeleGrotesk Next" w:cs="TeleGrotesk Next"/>
        </w:rPr>
        <w:t>28</w:t>
      </w:r>
      <w:r w:rsidR="00DF7E76">
        <w:rPr>
          <w:rFonts w:ascii="TeleGrotesk Next" w:hAnsi="TeleGrotesk Next" w:cs="TeleGrotesk Next"/>
        </w:rPr>
        <w:t>.</w:t>
      </w:r>
      <w:r w:rsidR="00F37CE4">
        <w:rPr>
          <w:rFonts w:ascii="TeleGrotesk Next" w:hAnsi="TeleGrotesk Next" w:cs="TeleGrotesk Next"/>
        </w:rPr>
        <w:t>10</w:t>
      </w:r>
      <w:r w:rsidR="00DF7E76">
        <w:rPr>
          <w:rFonts w:ascii="TeleGrotesk Next" w:hAnsi="TeleGrotesk Next" w:cs="TeleGrotesk Next"/>
        </w:rPr>
        <w:t>.2025</w:t>
      </w:r>
      <w:r w:rsidR="003A30B1" w:rsidRPr="003A30B1">
        <w:rPr>
          <w:rFonts w:ascii="TeleGrotesk Next" w:hAnsi="TeleGrotesk Next" w:cs="TeleGrotesk Next"/>
        </w:rPr>
        <w:t>.</w:t>
      </w:r>
    </w:p>
    <w:p w14:paraId="592B123E" w14:textId="77777777" w:rsidR="003A30B1" w:rsidRDefault="003A30B1" w:rsidP="00CF1422">
      <w:pPr>
        <w:jc w:val="both"/>
        <w:rPr>
          <w:rFonts w:ascii="TeleGrotesk Next" w:hAnsi="TeleGrotesk Next" w:cs="TeleGrotesk Next"/>
        </w:rPr>
      </w:pPr>
    </w:p>
    <w:p w14:paraId="7D33826E" w14:textId="0CB381BF" w:rsidR="003A30B1" w:rsidRPr="00CF1422" w:rsidRDefault="003A30B1" w:rsidP="003A30B1">
      <w:pPr>
        <w:jc w:val="both"/>
        <w:rPr>
          <w:rFonts w:ascii="TeleGrotesk Next" w:hAnsi="TeleGrotesk Next" w:cs="TeleGrotesk Next"/>
        </w:rPr>
      </w:pPr>
    </w:p>
    <w:sectPr w:rsidR="003A30B1" w:rsidRPr="00CF1422" w:rsidSect="00FE080E">
      <w:pgSz w:w="11906" w:h="16838"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eleGrotesk Next">
    <w:panose1 w:val="00000000000000000000"/>
    <w:charset w:val="EE"/>
    <w:family w:val="auto"/>
    <w:pitch w:val="variable"/>
    <w:sig w:usb0="A00002AF" w:usb1="5000205B" w:usb2="00000028"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438"/>
    <w:multiLevelType w:val="hybridMultilevel"/>
    <w:tmpl w:val="1BE8166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0A56A85"/>
    <w:multiLevelType w:val="hybridMultilevel"/>
    <w:tmpl w:val="8E7247E8"/>
    <w:lvl w:ilvl="0" w:tplc="041A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17E5E30"/>
    <w:multiLevelType w:val="hybridMultilevel"/>
    <w:tmpl w:val="23782D6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93922"/>
    <w:multiLevelType w:val="hybridMultilevel"/>
    <w:tmpl w:val="2AA8F7F2"/>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7B6102D"/>
    <w:multiLevelType w:val="hybridMultilevel"/>
    <w:tmpl w:val="66683F4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B766490"/>
    <w:multiLevelType w:val="hybridMultilevel"/>
    <w:tmpl w:val="B916204C"/>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0F1B2E82"/>
    <w:multiLevelType w:val="hybridMultilevel"/>
    <w:tmpl w:val="6AD017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4BF20B0"/>
    <w:multiLevelType w:val="hybridMultilevel"/>
    <w:tmpl w:val="56FA353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4FA767A"/>
    <w:multiLevelType w:val="hybridMultilevel"/>
    <w:tmpl w:val="EBBA03F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6A90B85"/>
    <w:multiLevelType w:val="hybridMultilevel"/>
    <w:tmpl w:val="7D98CF1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18D42CA3"/>
    <w:multiLevelType w:val="hybridMultilevel"/>
    <w:tmpl w:val="536CDFB4"/>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645E4"/>
    <w:multiLevelType w:val="hybridMultilevel"/>
    <w:tmpl w:val="0DEEE23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2" w15:restartNumberingAfterBreak="0">
    <w:nsid w:val="1ED17291"/>
    <w:multiLevelType w:val="hybridMultilevel"/>
    <w:tmpl w:val="FF200D92"/>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6E7715"/>
    <w:multiLevelType w:val="hybridMultilevel"/>
    <w:tmpl w:val="55949270"/>
    <w:lvl w:ilvl="0" w:tplc="9D26658C">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12F4C1B"/>
    <w:multiLevelType w:val="hybridMultilevel"/>
    <w:tmpl w:val="34A62D0C"/>
    <w:lvl w:ilvl="0" w:tplc="0106ACAE">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5" w15:restartNumberingAfterBreak="0">
    <w:nsid w:val="216150C9"/>
    <w:multiLevelType w:val="hybridMultilevel"/>
    <w:tmpl w:val="CC124B78"/>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30D6E1A"/>
    <w:multiLevelType w:val="hybridMultilevel"/>
    <w:tmpl w:val="68E206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2536541C"/>
    <w:multiLevelType w:val="hybridMultilevel"/>
    <w:tmpl w:val="8D56C46C"/>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29F25982"/>
    <w:multiLevelType w:val="hybridMultilevel"/>
    <w:tmpl w:val="8004806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2A1D4A0B"/>
    <w:multiLevelType w:val="hybridMultilevel"/>
    <w:tmpl w:val="DB2CBEBA"/>
    <w:lvl w:ilvl="0" w:tplc="041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2C450B54"/>
    <w:multiLevelType w:val="hybridMultilevel"/>
    <w:tmpl w:val="89B68A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E6A431C"/>
    <w:multiLevelType w:val="hybridMultilevel"/>
    <w:tmpl w:val="7284A99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73E7E4F"/>
    <w:multiLevelType w:val="hybridMultilevel"/>
    <w:tmpl w:val="89283DB4"/>
    <w:lvl w:ilvl="0" w:tplc="5154667E">
      <w:start w:val="4"/>
      <w:numFmt w:val="bullet"/>
      <w:lvlText w:val="-"/>
      <w:lvlJc w:val="left"/>
      <w:pPr>
        <w:ind w:left="1080" w:hanging="360"/>
      </w:pPr>
      <w:rPr>
        <w:rFonts w:ascii="TeleNeo Office" w:eastAsia="Times New Roman" w:hAnsi="TeleNeo Offic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7A60E45"/>
    <w:multiLevelType w:val="hybridMultilevel"/>
    <w:tmpl w:val="FEBADECA"/>
    <w:lvl w:ilvl="0" w:tplc="10FAA4DC">
      <w:start w:val="1"/>
      <w:numFmt w:val="lowerLetter"/>
      <w:lvlText w:val="%1)"/>
      <w:lvlJc w:val="left"/>
      <w:pPr>
        <w:ind w:left="786" w:hanging="360"/>
      </w:pPr>
      <w:rPr>
        <w:rFonts w:hint="default"/>
      </w:rPr>
    </w:lvl>
    <w:lvl w:ilvl="1" w:tplc="041A0019">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24" w15:restartNumberingAfterBreak="0">
    <w:nsid w:val="3CA42342"/>
    <w:multiLevelType w:val="hybridMultilevel"/>
    <w:tmpl w:val="71309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EF5561"/>
    <w:multiLevelType w:val="hybridMultilevel"/>
    <w:tmpl w:val="13D2A588"/>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23F215A"/>
    <w:multiLevelType w:val="hybridMultilevel"/>
    <w:tmpl w:val="654C96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3B3610E"/>
    <w:multiLevelType w:val="hybridMultilevel"/>
    <w:tmpl w:val="5B66D5D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8" w15:restartNumberingAfterBreak="0">
    <w:nsid w:val="466C709B"/>
    <w:multiLevelType w:val="hybridMultilevel"/>
    <w:tmpl w:val="8B5EF6D8"/>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0722C7"/>
    <w:multiLevelType w:val="hybridMultilevel"/>
    <w:tmpl w:val="D85E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7BD5ECB"/>
    <w:multiLevelType w:val="hybridMultilevel"/>
    <w:tmpl w:val="ACF60CD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484702CC"/>
    <w:multiLevelType w:val="hybridMultilevel"/>
    <w:tmpl w:val="BD62CF7C"/>
    <w:lvl w:ilvl="0" w:tplc="80E677F2">
      <w:start w:val="1"/>
      <w:numFmt w:val="decimal"/>
      <w:lvlText w:val="%1."/>
      <w:lvlJc w:val="left"/>
      <w:pPr>
        <w:ind w:left="720" w:hanging="360"/>
      </w:pPr>
      <w:rPr>
        <w:b w:val="0"/>
        <w:bCs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489A1208"/>
    <w:multiLevelType w:val="hybridMultilevel"/>
    <w:tmpl w:val="592A38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8BC0918"/>
    <w:multiLevelType w:val="hybridMultilevel"/>
    <w:tmpl w:val="0820EF1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B2193"/>
    <w:multiLevelType w:val="hybridMultilevel"/>
    <w:tmpl w:val="9DB46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FD4D2F"/>
    <w:multiLevelType w:val="hybridMultilevel"/>
    <w:tmpl w:val="7E82C05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6443195"/>
    <w:multiLevelType w:val="hybridMultilevel"/>
    <w:tmpl w:val="BE5C687A"/>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5A385DC8"/>
    <w:multiLevelType w:val="hybridMultilevel"/>
    <w:tmpl w:val="972621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8" w15:restartNumberingAfterBreak="0">
    <w:nsid w:val="5DB362B4"/>
    <w:multiLevelType w:val="hybridMultilevel"/>
    <w:tmpl w:val="CEE84D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46A78CD"/>
    <w:multiLevelType w:val="hybridMultilevel"/>
    <w:tmpl w:val="26888A0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660471B"/>
    <w:multiLevelType w:val="hybridMultilevel"/>
    <w:tmpl w:val="8714778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1" w15:restartNumberingAfterBreak="0">
    <w:nsid w:val="6BED2C93"/>
    <w:multiLevelType w:val="hybridMultilevel"/>
    <w:tmpl w:val="44C4A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217F0D"/>
    <w:multiLevelType w:val="hybridMultilevel"/>
    <w:tmpl w:val="C6AC36CC"/>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43" w15:restartNumberingAfterBreak="0">
    <w:nsid w:val="724A553B"/>
    <w:multiLevelType w:val="hybridMultilevel"/>
    <w:tmpl w:val="F86860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74DD1728"/>
    <w:multiLevelType w:val="hybridMultilevel"/>
    <w:tmpl w:val="06AEA8B4"/>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C84AC2"/>
    <w:multiLevelType w:val="hybridMultilevel"/>
    <w:tmpl w:val="66788E7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6" w15:restartNumberingAfterBreak="0">
    <w:nsid w:val="7BF95813"/>
    <w:multiLevelType w:val="hybridMultilevel"/>
    <w:tmpl w:val="2828D15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7" w15:restartNumberingAfterBreak="0">
    <w:nsid w:val="7F762443"/>
    <w:multiLevelType w:val="hybridMultilevel"/>
    <w:tmpl w:val="3C722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159629">
    <w:abstractNumId w:val="5"/>
  </w:num>
  <w:num w:numId="2" w16cid:durableId="132186740">
    <w:abstractNumId w:val="35"/>
  </w:num>
  <w:num w:numId="3" w16cid:durableId="465205268">
    <w:abstractNumId w:val="0"/>
  </w:num>
  <w:num w:numId="4" w16cid:durableId="1535314958">
    <w:abstractNumId w:val="37"/>
  </w:num>
  <w:num w:numId="5" w16cid:durableId="353656032">
    <w:abstractNumId w:val="25"/>
  </w:num>
  <w:num w:numId="6" w16cid:durableId="80418663">
    <w:abstractNumId w:val="6"/>
  </w:num>
  <w:num w:numId="7" w16cid:durableId="608853159">
    <w:abstractNumId w:val="13"/>
  </w:num>
  <w:num w:numId="8" w16cid:durableId="1197044438">
    <w:abstractNumId w:val="31"/>
  </w:num>
  <w:num w:numId="9" w16cid:durableId="720598569">
    <w:abstractNumId w:val="23"/>
  </w:num>
  <w:num w:numId="10" w16cid:durableId="347214609">
    <w:abstractNumId w:val="2"/>
  </w:num>
  <w:num w:numId="11" w16cid:durableId="2102139245">
    <w:abstractNumId w:val="22"/>
  </w:num>
  <w:num w:numId="12" w16cid:durableId="77748684">
    <w:abstractNumId w:val="12"/>
  </w:num>
  <w:num w:numId="13" w16cid:durableId="853226965">
    <w:abstractNumId w:val="10"/>
  </w:num>
  <w:num w:numId="14" w16cid:durableId="2061441311">
    <w:abstractNumId w:val="24"/>
  </w:num>
  <w:num w:numId="15" w16cid:durableId="1295873195">
    <w:abstractNumId w:val="19"/>
  </w:num>
  <w:num w:numId="16" w16cid:durableId="1574850923">
    <w:abstractNumId w:val="41"/>
  </w:num>
  <w:num w:numId="17" w16cid:durableId="285431820">
    <w:abstractNumId w:val="33"/>
  </w:num>
  <w:num w:numId="18" w16cid:durableId="492183196">
    <w:abstractNumId w:val="34"/>
  </w:num>
  <w:num w:numId="19" w16cid:durableId="799688856">
    <w:abstractNumId w:val="3"/>
  </w:num>
  <w:num w:numId="20" w16cid:durableId="1312490568">
    <w:abstractNumId w:val="40"/>
  </w:num>
  <w:num w:numId="21" w16cid:durableId="819469619">
    <w:abstractNumId w:val="18"/>
  </w:num>
  <w:num w:numId="22" w16cid:durableId="1349679646">
    <w:abstractNumId w:val="45"/>
  </w:num>
  <w:num w:numId="23" w16cid:durableId="653489758">
    <w:abstractNumId w:val="36"/>
  </w:num>
  <w:num w:numId="24" w16cid:durableId="1056854845">
    <w:abstractNumId w:val="17"/>
  </w:num>
  <w:num w:numId="25" w16cid:durableId="1765492615">
    <w:abstractNumId w:val="8"/>
  </w:num>
  <w:num w:numId="26" w16cid:durableId="1159229972">
    <w:abstractNumId w:val="15"/>
  </w:num>
  <w:num w:numId="27" w16cid:durableId="1633124179">
    <w:abstractNumId w:val="28"/>
  </w:num>
  <w:num w:numId="28" w16cid:durableId="273446129">
    <w:abstractNumId w:val="29"/>
  </w:num>
  <w:num w:numId="29" w16cid:durableId="1784612118">
    <w:abstractNumId w:val="47"/>
  </w:num>
  <w:num w:numId="30" w16cid:durableId="1400399095">
    <w:abstractNumId w:val="46"/>
  </w:num>
  <w:num w:numId="31" w16cid:durableId="1955401668">
    <w:abstractNumId w:val="9"/>
  </w:num>
  <w:num w:numId="32" w16cid:durableId="1886675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050561">
    <w:abstractNumId w:val="21"/>
  </w:num>
  <w:num w:numId="34" w16cid:durableId="8350713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1029030">
    <w:abstractNumId w:val="39"/>
  </w:num>
  <w:num w:numId="36" w16cid:durableId="2043049542">
    <w:abstractNumId w:val="32"/>
  </w:num>
  <w:num w:numId="37" w16cid:durableId="1462651610">
    <w:abstractNumId w:val="26"/>
  </w:num>
  <w:num w:numId="38" w16cid:durableId="604536018">
    <w:abstractNumId w:val="38"/>
  </w:num>
  <w:num w:numId="39" w16cid:durableId="398676197">
    <w:abstractNumId w:val="16"/>
  </w:num>
  <w:num w:numId="40" w16cid:durableId="748771246">
    <w:abstractNumId w:val="4"/>
  </w:num>
  <w:num w:numId="41" w16cid:durableId="883836306">
    <w:abstractNumId w:val="20"/>
  </w:num>
  <w:num w:numId="42" w16cid:durableId="829104222">
    <w:abstractNumId w:val="14"/>
  </w:num>
  <w:num w:numId="43" w16cid:durableId="1565288083">
    <w:abstractNumId w:val="42"/>
  </w:num>
  <w:num w:numId="44" w16cid:durableId="772821847">
    <w:abstractNumId w:val="43"/>
  </w:num>
  <w:num w:numId="45" w16cid:durableId="1727488017">
    <w:abstractNumId w:val="30"/>
  </w:num>
  <w:num w:numId="46" w16cid:durableId="12315776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9794245">
    <w:abstractNumId w:val="44"/>
  </w:num>
  <w:num w:numId="48" w16cid:durableId="281350476">
    <w:abstractNumId w:val="27"/>
  </w:num>
  <w:num w:numId="49" w16cid:durableId="86930516">
    <w:abstractNumId w:val="11"/>
  </w:num>
  <w:num w:numId="50" w16cid:durableId="20019308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5"/>
    <w:rsid w:val="00002156"/>
    <w:rsid w:val="00020399"/>
    <w:rsid w:val="000214C1"/>
    <w:rsid w:val="00037F23"/>
    <w:rsid w:val="00047FCA"/>
    <w:rsid w:val="00056686"/>
    <w:rsid w:val="00057D15"/>
    <w:rsid w:val="00077C62"/>
    <w:rsid w:val="00084FD5"/>
    <w:rsid w:val="00085765"/>
    <w:rsid w:val="00086E05"/>
    <w:rsid w:val="000945DC"/>
    <w:rsid w:val="00096536"/>
    <w:rsid w:val="000A38AF"/>
    <w:rsid w:val="000A77CF"/>
    <w:rsid w:val="000A7DAE"/>
    <w:rsid w:val="000B654D"/>
    <w:rsid w:val="000F40A0"/>
    <w:rsid w:val="001417C1"/>
    <w:rsid w:val="001532EC"/>
    <w:rsid w:val="001638F9"/>
    <w:rsid w:val="00170752"/>
    <w:rsid w:val="00173C12"/>
    <w:rsid w:val="00186164"/>
    <w:rsid w:val="00187C54"/>
    <w:rsid w:val="00191DAE"/>
    <w:rsid w:val="001A73CD"/>
    <w:rsid w:val="001B1C2E"/>
    <w:rsid w:val="001B1E37"/>
    <w:rsid w:val="001B2C8C"/>
    <w:rsid w:val="001B54B8"/>
    <w:rsid w:val="001B7518"/>
    <w:rsid w:val="001D4217"/>
    <w:rsid w:val="001D55C6"/>
    <w:rsid w:val="001E69A1"/>
    <w:rsid w:val="001E7D41"/>
    <w:rsid w:val="001F605E"/>
    <w:rsid w:val="00221ED4"/>
    <w:rsid w:val="00235F43"/>
    <w:rsid w:val="00237518"/>
    <w:rsid w:val="00237DC6"/>
    <w:rsid w:val="00240F37"/>
    <w:rsid w:val="0024157A"/>
    <w:rsid w:val="0026171A"/>
    <w:rsid w:val="002657E9"/>
    <w:rsid w:val="00273917"/>
    <w:rsid w:val="00275FA5"/>
    <w:rsid w:val="00276187"/>
    <w:rsid w:val="00282618"/>
    <w:rsid w:val="00293076"/>
    <w:rsid w:val="002951D2"/>
    <w:rsid w:val="002B0501"/>
    <w:rsid w:val="002B4B6C"/>
    <w:rsid w:val="002D7596"/>
    <w:rsid w:val="002F6AFE"/>
    <w:rsid w:val="00306359"/>
    <w:rsid w:val="00307E03"/>
    <w:rsid w:val="00313364"/>
    <w:rsid w:val="00340353"/>
    <w:rsid w:val="0036062C"/>
    <w:rsid w:val="003821A1"/>
    <w:rsid w:val="00395A79"/>
    <w:rsid w:val="003972C8"/>
    <w:rsid w:val="003A30B1"/>
    <w:rsid w:val="003B2587"/>
    <w:rsid w:val="003B26AD"/>
    <w:rsid w:val="003B4267"/>
    <w:rsid w:val="003B5B66"/>
    <w:rsid w:val="003B6B61"/>
    <w:rsid w:val="003C4548"/>
    <w:rsid w:val="003D1E09"/>
    <w:rsid w:val="003F0B4B"/>
    <w:rsid w:val="00401003"/>
    <w:rsid w:val="00406B1F"/>
    <w:rsid w:val="00420B75"/>
    <w:rsid w:val="00420F9A"/>
    <w:rsid w:val="004242DA"/>
    <w:rsid w:val="00445B6B"/>
    <w:rsid w:val="00450D14"/>
    <w:rsid w:val="00476600"/>
    <w:rsid w:val="0047756A"/>
    <w:rsid w:val="00480520"/>
    <w:rsid w:val="004876C2"/>
    <w:rsid w:val="0049168A"/>
    <w:rsid w:val="00494375"/>
    <w:rsid w:val="00495BAE"/>
    <w:rsid w:val="004A0653"/>
    <w:rsid w:val="004A2069"/>
    <w:rsid w:val="004A5D0B"/>
    <w:rsid w:val="004B2951"/>
    <w:rsid w:val="004C0EC5"/>
    <w:rsid w:val="004C60D2"/>
    <w:rsid w:val="004E6007"/>
    <w:rsid w:val="004F2D7A"/>
    <w:rsid w:val="00541CB1"/>
    <w:rsid w:val="005579D9"/>
    <w:rsid w:val="00560062"/>
    <w:rsid w:val="00563928"/>
    <w:rsid w:val="0056404D"/>
    <w:rsid w:val="005657DC"/>
    <w:rsid w:val="0057054C"/>
    <w:rsid w:val="00580719"/>
    <w:rsid w:val="005B59E8"/>
    <w:rsid w:val="005D4784"/>
    <w:rsid w:val="005D7153"/>
    <w:rsid w:val="005E2C34"/>
    <w:rsid w:val="005F2E77"/>
    <w:rsid w:val="006074A0"/>
    <w:rsid w:val="00610F05"/>
    <w:rsid w:val="0061390A"/>
    <w:rsid w:val="00622D86"/>
    <w:rsid w:val="0063209C"/>
    <w:rsid w:val="006427AB"/>
    <w:rsid w:val="006456D6"/>
    <w:rsid w:val="0065346D"/>
    <w:rsid w:val="006805D3"/>
    <w:rsid w:val="006922CA"/>
    <w:rsid w:val="006A7EDA"/>
    <w:rsid w:val="006B2BC6"/>
    <w:rsid w:val="006C0B38"/>
    <w:rsid w:val="006C30FB"/>
    <w:rsid w:val="006D07E7"/>
    <w:rsid w:val="006E0A9B"/>
    <w:rsid w:val="006F6670"/>
    <w:rsid w:val="00715B03"/>
    <w:rsid w:val="00724FE6"/>
    <w:rsid w:val="00741D61"/>
    <w:rsid w:val="0076655B"/>
    <w:rsid w:val="00772D69"/>
    <w:rsid w:val="00775DE6"/>
    <w:rsid w:val="00783736"/>
    <w:rsid w:val="0078565F"/>
    <w:rsid w:val="007C2A3C"/>
    <w:rsid w:val="007D4121"/>
    <w:rsid w:val="007D57ED"/>
    <w:rsid w:val="007E55AF"/>
    <w:rsid w:val="00807EB5"/>
    <w:rsid w:val="00833A2B"/>
    <w:rsid w:val="00840ABD"/>
    <w:rsid w:val="00876F3A"/>
    <w:rsid w:val="00885E0E"/>
    <w:rsid w:val="008977CC"/>
    <w:rsid w:val="008C7181"/>
    <w:rsid w:val="008D47EC"/>
    <w:rsid w:val="008E2D48"/>
    <w:rsid w:val="008E7927"/>
    <w:rsid w:val="008F374A"/>
    <w:rsid w:val="008F5095"/>
    <w:rsid w:val="008F55BD"/>
    <w:rsid w:val="00900AAD"/>
    <w:rsid w:val="00902DE7"/>
    <w:rsid w:val="00903158"/>
    <w:rsid w:val="00906411"/>
    <w:rsid w:val="00907AE4"/>
    <w:rsid w:val="00911BAB"/>
    <w:rsid w:val="00920B1E"/>
    <w:rsid w:val="009368FC"/>
    <w:rsid w:val="0094094C"/>
    <w:rsid w:val="009525F2"/>
    <w:rsid w:val="00972775"/>
    <w:rsid w:val="00982BFC"/>
    <w:rsid w:val="009834AF"/>
    <w:rsid w:val="00995665"/>
    <w:rsid w:val="009B79ED"/>
    <w:rsid w:val="009D4F24"/>
    <w:rsid w:val="009E4819"/>
    <w:rsid w:val="00A039CF"/>
    <w:rsid w:val="00A03EC5"/>
    <w:rsid w:val="00A21B76"/>
    <w:rsid w:val="00A238B5"/>
    <w:rsid w:val="00A25863"/>
    <w:rsid w:val="00A31AB8"/>
    <w:rsid w:val="00A71233"/>
    <w:rsid w:val="00A73499"/>
    <w:rsid w:val="00A91C83"/>
    <w:rsid w:val="00A971F1"/>
    <w:rsid w:val="00AA0D81"/>
    <w:rsid w:val="00AA1F7D"/>
    <w:rsid w:val="00AB3A57"/>
    <w:rsid w:val="00AD68CC"/>
    <w:rsid w:val="00AD6E0F"/>
    <w:rsid w:val="00AE3A61"/>
    <w:rsid w:val="00AF08D4"/>
    <w:rsid w:val="00B00539"/>
    <w:rsid w:val="00B15B45"/>
    <w:rsid w:val="00B34A36"/>
    <w:rsid w:val="00B61B8A"/>
    <w:rsid w:val="00B67308"/>
    <w:rsid w:val="00B7415F"/>
    <w:rsid w:val="00B7433E"/>
    <w:rsid w:val="00B77A31"/>
    <w:rsid w:val="00B77F12"/>
    <w:rsid w:val="00B81570"/>
    <w:rsid w:val="00B85524"/>
    <w:rsid w:val="00B92A0A"/>
    <w:rsid w:val="00B92FDB"/>
    <w:rsid w:val="00B93837"/>
    <w:rsid w:val="00B94270"/>
    <w:rsid w:val="00B96677"/>
    <w:rsid w:val="00BA5E0B"/>
    <w:rsid w:val="00BD3B7E"/>
    <w:rsid w:val="00BD71AD"/>
    <w:rsid w:val="00C12A75"/>
    <w:rsid w:val="00C14B9A"/>
    <w:rsid w:val="00C1559A"/>
    <w:rsid w:val="00C55807"/>
    <w:rsid w:val="00C62532"/>
    <w:rsid w:val="00C734DB"/>
    <w:rsid w:val="00C74840"/>
    <w:rsid w:val="00C92E1C"/>
    <w:rsid w:val="00C97633"/>
    <w:rsid w:val="00CA2D15"/>
    <w:rsid w:val="00CA3FE9"/>
    <w:rsid w:val="00CA7541"/>
    <w:rsid w:val="00CE272A"/>
    <w:rsid w:val="00CE6EDD"/>
    <w:rsid w:val="00CF1315"/>
    <w:rsid w:val="00CF1422"/>
    <w:rsid w:val="00D03425"/>
    <w:rsid w:val="00D03730"/>
    <w:rsid w:val="00D1498E"/>
    <w:rsid w:val="00D3283B"/>
    <w:rsid w:val="00D52509"/>
    <w:rsid w:val="00D53B2B"/>
    <w:rsid w:val="00D676D5"/>
    <w:rsid w:val="00D7162D"/>
    <w:rsid w:val="00D903C6"/>
    <w:rsid w:val="00D938D7"/>
    <w:rsid w:val="00DB0656"/>
    <w:rsid w:val="00DE0E93"/>
    <w:rsid w:val="00DE4572"/>
    <w:rsid w:val="00DF7E76"/>
    <w:rsid w:val="00E15A38"/>
    <w:rsid w:val="00E22E6E"/>
    <w:rsid w:val="00E26F49"/>
    <w:rsid w:val="00E271CC"/>
    <w:rsid w:val="00E27B7C"/>
    <w:rsid w:val="00E3116F"/>
    <w:rsid w:val="00E42277"/>
    <w:rsid w:val="00E5258B"/>
    <w:rsid w:val="00E63CA3"/>
    <w:rsid w:val="00E653DD"/>
    <w:rsid w:val="00E73C89"/>
    <w:rsid w:val="00E96DF5"/>
    <w:rsid w:val="00EA1E02"/>
    <w:rsid w:val="00EB1571"/>
    <w:rsid w:val="00EF37F2"/>
    <w:rsid w:val="00EF4143"/>
    <w:rsid w:val="00EF4B2B"/>
    <w:rsid w:val="00F1058F"/>
    <w:rsid w:val="00F33DC4"/>
    <w:rsid w:val="00F37CE4"/>
    <w:rsid w:val="00F45E0C"/>
    <w:rsid w:val="00F720E9"/>
    <w:rsid w:val="00F92573"/>
    <w:rsid w:val="00F96DFE"/>
    <w:rsid w:val="00FB02FC"/>
    <w:rsid w:val="00FC6837"/>
    <w:rsid w:val="00FC78FE"/>
    <w:rsid w:val="00FD0029"/>
    <w:rsid w:val="00FD1B53"/>
    <w:rsid w:val="00FD45C3"/>
    <w:rsid w:val="00FF4B60"/>
    <w:rsid w:val="00FF4E5E"/>
    <w:rsid w:val="00FF58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BC30"/>
  <w15:chartTrackingRefBased/>
  <w15:docId w15:val="{18DE5713-307D-4BD1-B65F-A7A937EB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807EB5"/>
    <w:pPr>
      <w:keepNext/>
      <w:jc w:val="center"/>
      <w:outlineLvl w:val="0"/>
    </w:pPr>
    <w:rPr>
      <w:rFonts w:ascii="Cambria"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7EB5"/>
    <w:rPr>
      <w:rFonts w:ascii="Cambria" w:eastAsia="Times New Roman" w:hAnsi="Cambria" w:cs="Times New Roman"/>
      <w:b/>
      <w:bCs/>
      <w:kern w:val="32"/>
      <w:sz w:val="32"/>
      <w:szCs w:val="32"/>
      <w:lang w:val="en-US"/>
    </w:rPr>
  </w:style>
  <w:style w:type="paragraph" w:styleId="BodyText">
    <w:name w:val="Body Text"/>
    <w:basedOn w:val="Normal"/>
    <w:link w:val="BodyTextChar"/>
    <w:uiPriority w:val="99"/>
    <w:rsid w:val="00807EB5"/>
    <w:pPr>
      <w:jc w:val="both"/>
    </w:pPr>
    <w:rPr>
      <w:lang w:val="en-US"/>
    </w:rPr>
  </w:style>
  <w:style w:type="character" w:customStyle="1" w:styleId="BodyTextChar">
    <w:name w:val="Body Text Char"/>
    <w:basedOn w:val="DefaultParagraphFont"/>
    <w:link w:val="BodyText"/>
    <w:uiPriority w:val="99"/>
    <w:rsid w:val="00807EB5"/>
    <w:rPr>
      <w:rFonts w:ascii="Times New Roman" w:eastAsia="Times New Roman" w:hAnsi="Times New Roman" w:cs="Times New Roman"/>
      <w:sz w:val="24"/>
      <w:szCs w:val="24"/>
      <w:lang w:val="en-US"/>
    </w:rPr>
  </w:style>
  <w:style w:type="character" w:styleId="Hyperlink">
    <w:name w:val="Hyperlink"/>
    <w:uiPriority w:val="99"/>
    <w:rsid w:val="00807EB5"/>
    <w:rPr>
      <w:rFonts w:cs="Times New Roman"/>
      <w:color w:val="0000FF"/>
      <w:u w:val="single"/>
    </w:rPr>
  </w:style>
  <w:style w:type="paragraph" w:styleId="ListParagraph">
    <w:name w:val="List Paragraph"/>
    <w:basedOn w:val="Normal"/>
    <w:uiPriority w:val="34"/>
    <w:qFormat/>
    <w:rsid w:val="00807EB5"/>
    <w:pPr>
      <w:ind w:left="720"/>
      <w:contextualSpacing/>
    </w:pPr>
  </w:style>
  <w:style w:type="character" w:styleId="CommentReference">
    <w:name w:val="annotation reference"/>
    <w:basedOn w:val="DefaultParagraphFont"/>
    <w:uiPriority w:val="99"/>
    <w:semiHidden/>
    <w:unhideWhenUsed/>
    <w:rsid w:val="00282618"/>
    <w:rPr>
      <w:sz w:val="16"/>
      <w:szCs w:val="16"/>
    </w:rPr>
  </w:style>
  <w:style w:type="paragraph" w:styleId="CommentText">
    <w:name w:val="annotation text"/>
    <w:basedOn w:val="Normal"/>
    <w:link w:val="CommentTextChar"/>
    <w:uiPriority w:val="99"/>
    <w:unhideWhenUsed/>
    <w:rsid w:val="00282618"/>
    <w:rPr>
      <w:sz w:val="20"/>
      <w:szCs w:val="20"/>
    </w:rPr>
  </w:style>
  <w:style w:type="character" w:customStyle="1" w:styleId="CommentTextChar">
    <w:name w:val="Comment Text Char"/>
    <w:basedOn w:val="DefaultParagraphFont"/>
    <w:link w:val="CommentText"/>
    <w:uiPriority w:val="99"/>
    <w:rsid w:val="002826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2618"/>
    <w:rPr>
      <w:b/>
      <w:bCs/>
    </w:rPr>
  </w:style>
  <w:style w:type="character" w:customStyle="1" w:styleId="CommentSubjectChar">
    <w:name w:val="Comment Subject Char"/>
    <w:basedOn w:val="CommentTextChar"/>
    <w:link w:val="CommentSubject"/>
    <w:uiPriority w:val="99"/>
    <w:semiHidden/>
    <w:rsid w:val="00282618"/>
    <w:rPr>
      <w:rFonts w:ascii="Times New Roman" w:eastAsia="Times New Roman" w:hAnsi="Times New Roman" w:cs="Times New Roman"/>
      <w:b/>
      <w:bCs/>
      <w:sz w:val="20"/>
      <w:szCs w:val="20"/>
    </w:rPr>
  </w:style>
  <w:style w:type="paragraph" w:styleId="Revision">
    <w:name w:val="Revision"/>
    <w:hidden/>
    <w:uiPriority w:val="99"/>
    <w:semiHidden/>
    <w:rsid w:val="00BD3B7E"/>
    <w:pPr>
      <w:spacing w:after="0" w:line="240" w:lineRule="auto"/>
    </w:pPr>
    <w:rPr>
      <w:rFonts w:ascii="Times New Roman" w:eastAsia="Times New Roman" w:hAnsi="Times New Roman" w:cs="Times New Roman"/>
      <w:sz w:val="24"/>
      <w:szCs w:val="24"/>
    </w:rPr>
  </w:style>
  <w:style w:type="paragraph" w:customStyle="1" w:styleId="Default">
    <w:name w:val="Default"/>
    <w:rsid w:val="00FD45C3"/>
    <w:pPr>
      <w:autoSpaceDE w:val="0"/>
      <w:autoSpaceDN w:val="0"/>
      <w:adjustRightInd w:val="0"/>
      <w:spacing w:after="0" w:line="240" w:lineRule="auto"/>
    </w:pPr>
    <w:rPr>
      <w:rFonts w:ascii="Tahoma" w:hAnsi="Tahoma" w:cs="Tahoma"/>
      <w:color w:val="000000"/>
      <w:sz w:val="24"/>
      <w:szCs w:val="24"/>
      <w:lang w:val="en-GB"/>
    </w:rPr>
  </w:style>
  <w:style w:type="character" w:styleId="UnresolvedMention">
    <w:name w:val="Unresolved Mention"/>
    <w:basedOn w:val="DefaultParagraphFont"/>
    <w:uiPriority w:val="99"/>
    <w:semiHidden/>
    <w:unhideWhenUsed/>
    <w:rsid w:val="00B85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7778">
      <w:bodyDiv w:val="1"/>
      <w:marLeft w:val="0"/>
      <w:marRight w:val="0"/>
      <w:marTop w:val="0"/>
      <w:marBottom w:val="0"/>
      <w:divBdr>
        <w:top w:val="none" w:sz="0" w:space="0" w:color="auto"/>
        <w:left w:val="none" w:sz="0" w:space="0" w:color="auto"/>
        <w:bottom w:val="none" w:sz="0" w:space="0" w:color="auto"/>
        <w:right w:val="none" w:sz="0" w:space="0" w:color="auto"/>
      </w:divBdr>
    </w:div>
    <w:div w:id="41029995">
      <w:bodyDiv w:val="1"/>
      <w:marLeft w:val="0"/>
      <w:marRight w:val="0"/>
      <w:marTop w:val="0"/>
      <w:marBottom w:val="0"/>
      <w:divBdr>
        <w:top w:val="none" w:sz="0" w:space="0" w:color="auto"/>
        <w:left w:val="none" w:sz="0" w:space="0" w:color="auto"/>
        <w:bottom w:val="none" w:sz="0" w:space="0" w:color="auto"/>
        <w:right w:val="none" w:sz="0" w:space="0" w:color="auto"/>
      </w:divBdr>
    </w:div>
    <w:div w:id="50736201">
      <w:bodyDiv w:val="1"/>
      <w:marLeft w:val="0"/>
      <w:marRight w:val="0"/>
      <w:marTop w:val="0"/>
      <w:marBottom w:val="0"/>
      <w:divBdr>
        <w:top w:val="none" w:sz="0" w:space="0" w:color="auto"/>
        <w:left w:val="none" w:sz="0" w:space="0" w:color="auto"/>
        <w:bottom w:val="none" w:sz="0" w:space="0" w:color="auto"/>
        <w:right w:val="none" w:sz="0" w:space="0" w:color="auto"/>
      </w:divBdr>
    </w:div>
    <w:div w:id="61685910">
      <w:bodyDiv w:val="1"/>
      <w:marLeft w:val="0"/>
      <w:marRight w:val="0"/>
      <w:marTop w:val="0"/>
      <w:marBottom w:val="0"/>
      <w:divBdr>
        <w:top w:val="none" w:sz="0" w:space="0" w:color="auto"/>
        <w:left w:val="none" w:sz="0" w:space="0" w:color="auto"/>
        <w:bottom w:val="none" w:sz="0" w:space="0" w:color="auto"/>
        <w:right w:val="none" w:sz="0" w:space="0" w:color="auto"/>
      </w:divBdr>
    </w:div>
    <w:div w:id="79910690">
      <w:bodyDiv w:val="1"/>
      <w:marLeft w:val="0"/>
      <w:marRight w:val="0"/>
      <w:marTop w:val="0"/>
      <w:marBottom w:val="0"/>
      <w:divBdr>
        <w:top w:val="none" w:sz="0" w:space="0" w:color="auto"/>
        <w:left w:val="none" w:sz="0" w:space="0" w:color="auto"/>
        <w:bottom w:val="none" w:sz="0" w:space="0" w:color="auto"/>
        <w:right w:val="none" w:sz="0" w:space="0" w:color="auto"/>
      </w:divBdr>
    </w:div>
    <w:div w:id="83886604">
      <w:bodyDiv w:val="1"/>
      <w:marLeft w:val="0"/>
      <w:marRight w:val="0"/>
      <w:marTop w:val="0"/>
      <w:marBottom w:val="0"/>
      <w:divBdr>
        <w:top w:val="none" w:sz="0" w:space="0" w:color="auto"/>
        <w:left w:val="none" w:sz="0" w:space="0" w:color="auto"/>
        <w:bottom w:val="none" w:sz="0" w:space="0" w:color="auto"/>
        <w:right w:val="none" w:sz="0" w:space="0" w:color="auto"/>
      </w:divBdr>
    </w:div>
    <w:div w:id="89156920">
      <w:bodyDiv w:val="1"/>
      <w:marLeft w:val="0"/>
      <w:marRight w:val="0"/>
      <w:marTop w:val="0"/>
      <w:marBottom w:val="0"/>
      <w:divBdr>
        <w:top w:val="none" w:sz="0" w:space="0" w:color="auto"/>
        <w:left w:val="none" w:sz="0" w:space="0" w:color="auto"/>
        <w:bottom w:val="none" w:sz="0" w:space="0" w:color="auto"/>
        <w:right w:val="none" w:sz="0" w:space="0" w:color="auto"/>
      </w:divBdr>
    </w:div>
    <w:div w:id="91707859">
      <w:bodyDiv w:val="1"/>
      <w:marLeft w:val="0"/>
      <w:marRight w:val="0"/>
      <w:marTop w:val="0"/>
      <w:marBottom w:val="0"/>
      <w:divBdr>
        <w:top w:val="none" w:sz="0" w:space="0" w:color="auto"/>
        <w:left w:val="none" w:sz="0" w:space="0" w:color="auto"/>
        <w:bottom w:val="none" w:sz="0" w:space="0" w:color="auto"/>
        <w:right w:val="none" w:sz="0" w:space="0" w:color="auto"/>
      </w:divBdr>
    </w:div>
    <w:div w:id="128088955">
      <w:bodyDiv w:val="1"/>
      <w:marLeft w:val="0"/>
      <w:marRight w:val="0"/>
      <w:marTop w:val="0"/>
      <w:marBottom w:val="0"/>
      <w:divBdr>
        <w:top w:val="none" w:sz="0" w:space="0" w:color="auto"/>
        <w:left w:val="none" w:sz="0" w:space="0" w:color="auto"/>
        <w:bottom w:val="none" w:sz="0" w:space="0" w:color="auto"/>
        <w:right w:val="none" w:sz="0" w:space="0" w:color="auto"/>
      </w:divBdr>
    </w:div>
    <w:div w:id="135923337">
      <w:bodyDiv w:val="1"/>
      <w:marLeft w:val="0"/>
      <w:marRight w:val="0"/>
      <w:marTop w:val="0"/>
      <w:marBottom w:val="0"/>
      <w:divBdr>
        <w:top w:val="none" w:sz="0" w:space="0" w:color="auto"/>
        <w:left w:val="none" w:sz="0" w:space="0" w:color="auto"/>
        <w:bottom w:val="none" w:sz="0" w:space="0" w:color="auto"/>
        <w:right w:val="none" w:sz="0" w:space="0" w:color="auto"/>
      </w:divBdr>
    </w:div>
    <w:div w:id="184293587">
      <w:bodyDiv w:val="1"/>
      <w:marLeft w:val="0"/>
      <w:marRight w:val="0"/>
      <w:marTop w:val="0"/>
      <w:marBottom w:val="0"/>
      <w:divBdr>
        <w:top w:val="none" w:sz="0" w:space="0" w:color="auto"/>
        <w:left w:val="none" w:sz="0" w:space="0" w:color="auto"/>
        <w:bottom w:val="none" w:sz="0" w:space="0" w:color="auto"/>
        <w:right w:val="none" w:sz="0" w:space="0" w:color="auto"/>
      </w:divBdr>
    </w:div>
    <w:div w:id="186606579">
      <w:bodyDiv w:val="1"/>
      <w:marLeft w:val="0"/>
      <w:marRight w:val="0"/>
      <w:marTop w:val="0"/>
      <w:marBottom w:val="0"/>
      <w:divBdr>
        <w:top w:val="none" w:sz="0" w:space="0" w:color="auto"/>
        <w:left w:val="none" w:sz="0" w:space="0" w:color="auto"/>
        <w:bottom w:val="none" w:sz="0" w:space="0" w:color="auto"/>
        <w:right w:val="none" w:sz="0" w:space="0" w:color="auto"/>
      </w:divBdr>
    </w:div>
    <w:div w:id="214388990">
      <w:bodyDiv w:val="1"/>
      <w:marLeft w:val="0"/>
      <w:marRight w:val="0"/>
      <w:marTop w:val="0"/>
      <w:marBottom w:val="0"/>
      <w:divBdr>
        <w:top w:val="none" w:sz="0" w:space="0" w:color="auto"/>
        <w:left w:val="none" w:sz="0" w:space="0" w:color="auto"/>
        <w:bottom w:val="none" w:sz="0" w:space="0" w:color="auto"/>
        <w:right w:val="none" w:sz="0" w:space="0" w:color="auto"/>
      </w:divBdr>
    </w:div>
    <w:div w:id="228003614">
      <w:bodyDiv w:val="1"/>
      <w:marLeft w:val="0"/>
      <w:marRight w:val="0"/>
      <w:marTop w:val="0"/>
      <w:marBottom w:val="0"/>
      <w:divBdr>
        <w:top w:val="none" w:sz="0" w:space="0" w:color="auto"/>
        <w:left w:val="none" w:sz="0" w:space="0" w:color="auto"/>
        <w:bottom w:val="none" w:sz="0" w:space="0" w:color="auto"/>
        <w:right w:val="none" w:sz="0" w:space="0" w:color="auto"/>
      </w:divBdr>
    </w:div>
    <w:div w:id="236861339">
      <w:bodyDiv w:val="1"/>
      <w:marLeft w:val="0"/>
      <w:marRight w:val="0"/>
      <w:marTop w:val="0"/>
      <w:marBottom w:val="0"/>
      <w:divBdr>
        <w:top w:val="none" w:sz="0" w:space="0" w:color="auto"/>
        <w:left w:val="none" w:sz="0" w:space="0" w:color="auto"/>
        <w:bottom w:val="none" w:sz="0" w:space="0" w:color="auto"/>
        <w:right w:val="none" w:sz="0" w:space="0" w:color="auto"/>
      </w:divBdr>
    </w:div>
    <w:div w:id="238174050">
      <w:bodyDiv w:val="1"/>
      <w:marLeft w:val="0"/>
      <w:marRight w:val="0"/>
      <w:marTop w:val="0"/>
      <w:marBottom w:val="0"/>
      <w:divBdr>
        <w:top w:val="none" w:sz="0" w:space="0" w:color="auto"/>
        <w:left w:val="none" w:sz="0" w:space="0" w:color="auto"/>
        <w:bottom w:val="none" w:sz="0" w:space="0" w:color="auto"/>
        <w:right w:val="none" w:sz="0" w:space="0" w:color="auto"/>
      </w:divBdr>
    </w:div>
    <w:div w:id="239288258">
      <w:bodyDiv w:val="1"/>
      <w:marLeft w:val="0"/>
      <w:marRight w:val="0"/>
      <w:marTop w:val="0"/>
      <w:marBottom w:val="0"/>
      <w:divBdr>
        <w:top w:val="none" w:sz="0" w:space="0" w:color="auto"/>
        <w:left w:val="none" w:sz="0" w:space="0" w:color="auto"/>
        <w:bottom w:val="none" w:sz="0" w:space="0" w:color="auto"/>
        <w:right w:val="none" w:sz="0" w:space="0" w:color="auto"/>
      </w:divBdr>
    </w:div>
    <w:div w:id="259728729">
      <w:bodyDiv w:val="1"/>
      <w:marLeft w:val="0"/>
      <w:marRight w:val="0"/>
      <w:marTop w:val="0"/>
      <w:marBottom w:val="0"/>
      <w:divBdr>
        <w:top w:val="none" w:sz="0" w:space="0" w:color="auto"/>
        <w:left w:val="none" w:sz="0" w:space="0" w:color="auto"/>
        <w:bottom w:val="none" w:sz="0" w:space="0" w:color="auto"/>
        <w:right w:val="none" w:sz="0" w:space="0" w:color="auto"/>
      </w:divBdr>
    </w:div>
    <w:div w:id="274677961">
      <w:bodyDiv w:val="1"/>
      <w:marLeft w:val="0"/>
      <w:marRight w:val="0"/>
      <w:marTop w:val="0"/>
      <w:marBottom w:val="0"/>
      <w:divBdr>
        <w:top w:val="none" w:sz="0" w:space="0" w:color="auto"/>
        <w:left w:val="none" w:sz="0" w:space="0" w:color="auto"/>
        <w:bottom w:val="none" w:sz="0" w:space="0" w:color="auto"/>
        <w:right w:val="none" w:sz="0" w:space="0" w:color="auto"/>
      </w:divBdr>
    </w:div>
    <w:div w:id="284387832">
      <w:bodyDiv w:val="1"/>
      <w:marLeft w:val="0"/>
      <w:marRight w:val="0"/>
      <w:marTop w:val="0"/>
      <w:marBottom w:val="0"/>
      <w:divBdr>
        <w:top w:val="none" w:sz="0" w:space="0" w:color="auto"/>
        <w:left w:val="none" w:sz="0" w:space="0" w:color="auto"/>
        <w:bottom w:val="none" w:sz="0" w:space="0" w:color="auto"/>
        <w:right w:val="none" w:sz="0" w:space="0" w:color="auto"/>
      </w:divBdr>
    </w:div>
    <w:div w:id="288827083">
      <w:bodyDiv w:val="1"/>
      <w:marLeft w:val="0"/>
      <w:marRight w:val="0"/>
      <w:marTop w:val="0"/>
      <w:marBottom w:val="0"/>
      <w:divBdr>
        <w:top w:val="none" w:sz="0" w:space="0" w:color="auto"/>
        <w:left w:val="none" w:sz="0" w:space="0" w:color="auto"/>
        <w:bottom w:val="none" w:sz="0" w:space="0" w:color="auto"/>
        <w:right w:val="none" w:sz="0" w:space="0" w:color="auto"/>
      </w:divBdr>
    </w:div>
    <w:div w:id="312413641">
      <w:bodyDiv w:val="1"/>
      <w:marLeft w:val="0"/>
      <w:marRight w:val="0"/>
      <w:marTop w:val="0"/>
      <w:marBottom w:val="0"/>
      <w:divBdr>
        <w:top w:val="none" w:sz="0" w:space="0" w:color="auto"/>
        <w:left w:val="none" w:sz="0" w:space="0" w:color="auto"/>
        <w:bottom w:val="none" w:sz="0" w:space="0" w:color="auto"/>
        <w:right w:val="none" w:sz="0" w:space="0" w:color="auto"/>
      </w:divBdr>
    </w:div>
    <w:div w:id="341933790">
      <w:bodyDiv w:val="1"/>
      <w:marLeft w:val="0"/>
      <w:marRight w:val="0"/>
      <w:marTop w:val="0"/>
      <w:marBottom w:val="0"/>
      <w:divBdr>
        <w:top w:val="none" w:sz="0" w:space="0" w:color="auto"/>
        <w:left w:val="none" w:sz="0" w:space="0" w:color="auto"/>
        <w:bottom w:val="none" w:sz="0" w:space="0" w:color="auto"/>
        <w:right w:val="none" w:sz="0" w:space="0" w:color="auto"/>
      </w:divBdr>
    </w:div>
    <w:div w:id="359861805">
      <w:bodyDiv w:val="1"/>
      <w:marLeft w:val="0"/>
      <w:marRight w:val="0"/>
      <w:marTop w:val="0"/>
      <w:marBottom w:val="0"/>
      <w:divBdr>
        <w:top w:val="none" w:sz="0" w:space="0" w:color="auto"/>
        <w:left w:val="none" w:sz="0" w:space="0" w:color="auto"/>
        <w:bottom w:val="none" w:sz="0" w:space="0" w:color="auto"/>
        <w:right w:val="none" w:sz="0" w:space="0" w:color="auto"/>
      </w:divBdr>
    </w:div>
    <w:div w:id="399595598">
      <w:bodyDiv w:val="1"/>
      <w:marLeft w:val="0"/>
      <w:marRight w:val="0"/>
      <w:marTop w:val="0"/>
      <w:marBottom w:val="0"/>
      <w:divBdr>
        <w:top w:val="none" w:sz="0" w:space="0" w:color="auto"/>
        <w:left w:val="none" w:sz="0" w:space="0" w:color="auto"/>
        <w:bottom w:val="none" w:sz="0" w:space="0" w:color="auto"/>
        <w:right w:val="none" w:sz="0" w:space="0" w:color="auto"/>
      </w:divBdr>
    </w:div>
    <w:div w:id="403793584">
      <w:bodyDiv w:val="1"/>
      <w:marLeft w:val="0"/>
      <w:marRight w:val="0"/>
      <w:marTop w:val="0"/>
      <w:marBottom w:val="0"/>
      <w:divBdr>
        <w:top w:val="none" w:sz="0" w:space="0" w:color="auto"/>
        <w:left w:val="none" w:sz="0" w:space="0" w:color="auto"/>
        <w:bottom w:val="none" w:sz="0" w:space="0" w:color="auto"/>
        <w:right w:val="none" w:sz="0" w:space="0" w:color="auto"/>
      </w:divBdr>
    </w:div>
    <w:div w:id="417364348">
      <w:bodyDiv w:val="1"/>
      <w:marLeft w:val="0"/>
      <w:marRight w:val="0"/>
      <w:marTop w:val="0"/>
      <w:marBottom w:val="0"/>
      <w:divBdr>
        <w:top w:val="none" w:sz="0" w:space="0" w:color="auto"/>
        <w:left w:val="none" w:sz="0" w:space="0" w:color="auto"/>
        <w:bottom w:val="none" w:sz="0" w:space="0" w:color="auto"/>
        <w:right w:val="none" w:sz="0" w:space="0" w:color="auto"/>
      </w:divBdr>
    </w:div>
    <w:div w:id="425612710">
      <w:bodyDiv w:val="1"/>
      <w:marLeft w:val="0"/>
      <w:marRight w:val="0"/>
      <w:marTop w:val="0"/>
      <w:marBottom w:val="0"/>
      <w:divBdr>
        <w:top w:val="none" w:sz="0" w:space="0" w:color="auto"/>
        <w:left w:val="none" w:sz="0" w:space="0" w:color="auto"/>
        <w:bottom w:val="none" w:sz="0" w:space="0" w:color="auto"/>
        <w:right w:val="none" w:sz="0" w:space="0" w:color="auto"/>
      </w:divBdr>
    </w:div>
    <w:div w:id="426193336">
      <w:bodyDiv w:val="1"/>
      <w:marLeft w:val="0"/>
      <w:marRight w:val="0"/>
      <w:marTop w:val="0"/>
      <w:marBottom w:val="0"/>
      <w:divBdr>
        <w:top w:val="none" w:sz="0" w:space="0" w:color="auto"/>
        <w:left w:val="none" w:sz="0" w:space="0" w:color="auto"/>
        <w:bottom w:val="none" w:sz="0" w:space="0" w:color="auto"/>
        <w:right w:val="none" w:sz="0" w:space="0" w:color="auto"/>
      </w:divBdr>
    </w:div>
    <w:div w:id="432359493">
      <w:bodyDiv w:val="1"/>
      <w:marLeft w:val="0"/>
      <w:marRight w:val="0"/>
      <w:marTop w:val="0"/>
      <w:marBottom w:val="0"/>
      <w:divBdr>
        <w:top w:val="none" w:sz="0" w:space="0" w:color="auto"/>
        <w:left w:val="none" w:sz="0" w:space="0" w:color="auto"/>
        <w:bottom w:val="none" w:sz="0" w:space="0" w:color="auto"/>
        <w:right w:val="none" w:sz="0" w:space="0" w:color="auto"/>
      </w:divBdr>
    </w:div>
    <w:div w:id="439840717">
      <w:bodyDiv w:val="1"/>
      <w:marLeft w:val="0"/>
      <w:marRight w:val="0"/>
      <w:marTop w:val="0"/>
      <w:marBottom w:val="0"/>
      <w:divBdr>
        <w:top w:val="none" w:sz="0" w:space="0" w:color="auto"/>
        <w:left w:val="none" w:sz="0" w:space="0" w:color="auto"/>
        <w:bottom w:val="none" w:sz="0" w:space="0" w:color="auto"/>
        <w:right w:val="none" w:sz="0" w:space="0" w:color="auto"/>
      </w:divBdr>
      <w:divsChild>
        <w:div w:id="569996126">
          <w:marLeft w:val="0"/>
          <w:marRight w:val="0"/>
          <w:marTop w:val="0"/>
          <w:marBottom w:val="0"/>
          <w:divBdr>
            <w:top w:val="none" w:sz="0" w:space="0" w:color="auto"/>
            <w:left w:val="none" w:sz="0" w:space="0" w:color="auto"/>
            <w:bottom w:val="none" w:sz="0" w:space="0" w:color="auto"/>
            <w:right w:val="none" w:sz="0" w:space="0" w:color="auto"/>
          </w:divBdr>
        </w:div>
        <w:div w:id="47072979">
          <w:marLeft w:val="0"/>
          <w:marRight w:val="0"/>
          <w:marTop w:val="0"/>
          <w:marBottom w:val="0"/>
          <w:divBdr>
            <w:top w:val="none" w:sz="0" w:space="0" w:color="auto"/>
            <w:left w:val="none" w:sz="0" w:space="0" w:color="auto"/>
            <w:bottom w:val="none" w:sz="0" w:space="0" w:color="auto"/>
            <w:right w:val="none" w:sz="0" w:space="0" w:color="auto"/>
          </w:divBdr>
        </w:div>
        <w:div w:id="945305030">
          <w:marLeft w:val="0"/>
          <w:marRight w:val="0"/>
          <w:marTop w:val="0"/>
          <w:marBottom w:val="0"/>
          <w:divBdr>
            <w:top w:val="none" w:sz="0" w:space="0" w:color="auto"/>
            <w:left w:val="none" w:sz="0" w:space="0" w:color="auto"/>
            <w:bottom w:val="none" w:sz="0" w:space="0" w:color="auto"/>
            <w:right w:val="none" w:sz="0" w:space="0" w:color="auto"/>
          </w:divBdr>
        </w:div>
        <w:div w:id="129982978">
          <w:marLeft w:val="0"/>
          <w:marRight w:val="0"/>
          <w:marTop w:val="0"/>
          <w:marBottom w:val="0"/>
          <w:divBdr>
            <w:top w:val="none" w:sz="0" w:space="0" w:color="auto"/>
            <w:left w:val="none" w:sz="0" w:space="0" w:color="auto"/>
            <w:bottom w:val="none" w:sz="0" w:space="0" w:color="auto"/>
            <w:right w:val="none" w:sz="0" w:space="0" w:color="auto"/>
          </w:divBdr>
        </w:div>
      </w:divsChild>
    </w:div>
    <w:div w:id="441802274">
      <w:bodyDiv w:val="1"/>
      <w:marLeft w:val="0"/>
      <w:marRight w:val="0"/>
      <w:marTop w:val="0"/>
      <w:marBottom w:val="0"/>
      <w:divBdr>
        <w:top w:val="none" w:sz="0" w:space="0" w:color="auto"/>
        <w:left w:val="none" w:sz="0" w:space="0" w:color="auto"/>
        <w:bottom w:val="none" w:sz="0" w:space="0" w:color="auto"/>
        <w:right w:val="none" w:sz="0" w:space="0" w:color="auto"/>
      </w:divBdr>
    </w:div>
    <w:div w:id="457260301">
      <w:bodyDiv w:val="1"/>
      <w:marLeft w:val="0"/>
      <w:marRight w:val="0"/>
      <w:marTop w:val="0"/>
      <w:marBottom w:val="0"/>
      <w:divBdr>
        <w:top w:val="none" w:sz="0" w:space="0" w:color="auto"/>
        <w:left w:val="none" w:sz="0" w:space="0" w:color="auto"/>
        <w:bottom w:val="none" w:sz="0" w:space="0" w:color="auto"/>
        <w:right w:val="none" w:sz="0" w:space="0" w:color="auto"/>
      </w:divBdr>
    </w:div>
    <w:div w:id="465658661">
      <w:bodyDiv w:val="1"/>
      <w:marLeft w:val="0"/>
      <w:marRight w:val="0"/>
      <w:marTop w:val="0"/>
      <w:marBottom w:val="0"/>
      <w:divBdr>
        <w:top w:val="none" w:sz="0" w:space="0" w:color="auto"/>
        <w:left w:val="none" w:sz="0" w:space="0" w:color="auto"/>
        <w:bottom w:val="none" w:sz="0" w:space="0" w:color="auto"/>
        <w:right w:val="none" w:sz="0" w:space="0" w:color="auto"/>
      </w:divBdr>
    </w:div>
    <w:div w:id="474493676">
      <w:bodyDiv w:val="1"/>
      <w:marLeft w:val="0"/>
      <w:marRight w:val="0"/>
      <w:marTop w:val="0"/>
      <w:marBottom w:val="0"/>
      <w:divBdr>
        <w:top w:val="none" w:sz="0" w:space="0" w:color="auto"/>
        <w:left w:val="none" w:sz="0" w:space="0" w:color="auto"/>
        <w:bottom w:val="none" w:sz="0" w:space="0" w:color="auto"/>
        <w:right w:val="none" w:sz="0" w:space="0" w:color="auto"/>
      </w:divBdr>
    </w:div>
    <w:div w:id="511460417">
      <w:bodyDiv w:val="1"/>
      <w:marLeft w:val="0"/>
      <w:marRight w:val="0"/>
      <w:marTop w:val="0"/>
      <w:marBottom w:val="0"/>
      <w:divBdr>
        <w:top w:val="none" w:sz="0" w:space="0" w:color="auto"/>
        <w:left w:val="none" w:sz="0" w:space="0" w:color="auto"/>
        <w:bottom w:val="none" w:sz="0" w:space="0" w:color="auto"/>
        <w:right w:val="none" w:sz="0" w:space="0" w:color="auto"/>
      </w:divBdr>
    </w:div>
    <w:div w:id="515383102">
      <w:bodyDiv w:val="1"/>
      <w:marLeft w:val="0"/>
      <w:marRight w:val="0"/>
      <w:marTop w:val="0"/>
      <w:marBottom w:val="0"/>
      <w:divBdr>
        <w:top w:val="none" w:sz="0" w:space="0" w:color="auto"/>
        <w:left w:val="none" w:sz="0" w:space="0" w:color="auto"/>
        <w:bottom w:val="none" w:sz="0" w:space="0" w:color="auto"/>
        <w:right w:val="none" w:sz="0" w:space="0" w:color="auto"/>
      </w:divBdr>
    </w:div>
    <w:div w:id="525413692">
      <w:bodyDiv w:val="1"/>
      <w:marLeft w:val="0"/>
      <w:marRight w:val="0"/>
      <w:marTop w:val="0"/>
      <w:marBottom w:val="0"/>
      <w:divBdr>
        <w:top w:val="none" w:sz="0" w:space="0" w:color="auto"/>
        <w:left w:val="none" w:sz="0" w:space="0" w:color="auto"/>
        <w:bottom w:val="none" w:sz="0" w:space="0" w:color="auto"/>
        <w:right w:val="none" w:sz="0" w:space="0" w:color="auto"/>
      </w:divBdr>
    </w:div>
    <w:div w:id="534007698">
      <w:bodyDiv w:val="1"/>
      <w:marLeft w:val="0"/>
      <w:marRight w:val="0"/>
      <w:marTop w:val="0"/>
      <w:marBottom w:val="0"/>
      <w:divBdr>
        <w:top w:val="none" w:sz="0" w:space="0" w:color="auto"/>
        <w:left w:val="none" w:sz="0" w:space="0" w:color="auto"/>
        <w:bottom w:val="none" w:sz="0" w:space="0" w:color="auto"/>
        <w:right w:val="none" w:sz="0" w:space="0" w:color="auto"/>
      </w:divBdr>
    </w:div>
    <w:div w:id="534542248">
      <w:bodyDiv w:val="1"/>
      <w:marLeft w:val="0"/>
      <w:marRight w:val="0"/>
      <w:marTop w:val="0"/>
      <w:marBottom w:val="0"/>
      <w:divBdr>
        <w:top w:val="none" w:sz="0" w:space="0" w:color="auto"/>
        <w:left w:val="none" w:sz="0" w:space="0" w:color="auto"/>
        <w:bottom w:val="none" w:sz="0" w:space="0" w:color="auto"/>
        <w:right w:val="none" w:sz="0" w:space="0" w:color="auto"/>
      </w:divBdr>
    </w:div>
    <w:div w:id="564682459">
      <w:bodyDiv w:val="1"/>
      <w:marLeft w:val="0"/>
      <w:marRight w:val="0"/>
      <w:marTop w:val="0"/>
      <w:marBottom w:val="0"/>
      <w:divBdr>
        <w:top w:val="none" w:sz="0" w:space="0" w:color="auto"/>
        <w:left w:val="none" w:sz="0" w:space="0" w:color="auto"/>
        <w:bottom w:val="none" w:sz="0" w:space="0" w:color="auto"/>
        <w:right w:val="none" w:sz="0" w:space="0" w:color="auto"/>
      </w:divBdr>
    </w:div>
    <w:div w:id="570627173">
      <w:bodyDiv w:val="1"/>
      <w:marLeft w:val="0"/>
      <w:marRight w:val="0"/>
      <w:marTop w:val="0"/>
      <w:marBottom w:val="0"/>
      <w:divBdr>
        <w:top w:val="none" w:sz="0" w:space="0" w:color="auto"/>
        <w:left w:val="none" w:sz="0" w:space="0" w:color="auto"/>
        <w:bottom w:val="none" w:sz="0" w:space="0" w:color="auto"/>
        <w:right w:val="none" w:sz="0" w:space="0" w:color="auto"/>
      </w:divBdr>
    </w:div>
    <w:div w:id="614950317">
      <w:bodyDiv w:val="1"/>
      <w:marLeft w:val="0"/>
      <w:marRight w:val="0"/>
      <w:marTop w:val="0"/>
      <w:marBottom w:val="0"/>
      <w:divBdr>
        <w:top w:val="none" w:sz="0" w:space="0" w:color="auto"/>
        <w:left w:val="none" w:sz="0" w:space="0" w:color="auto"/>
        <w:bottom w:val="none" w:sz="0" w:space="0" w:color="auto"/>
        <w:right w:val="none" w:sz="0" w:space="0" w:color="auto"/>
      </w:divBdr>
    </w:div>
    <w:div w:id="621420843">
      <w:bodyDiv w:val="1"/>
      <w:marLeft w:val="0"/>
      <w:marRight w:val="0"/>
      <w:marTop w:val="0"/>
      <w:marBottom w:val="0"/>
      <w:divBdr>
        <w:top w:val="none" w:sz="0" w:space="0" w:color="auto"/>
        <w:left w:val="none" w:sz="0" w:space="0" w:color="auto"/>
        <w:bottom w:val="none" w:sz="0" w:space="0" w:color="auto"/>
        <w:right w:val="none" w:sz="0" w:space="0" w:color="auto"/>
      </w:divBdr>
    </w:div>
    <w:div w:id="635990083">
      <w:bodyDiv w:val="1"/>
      <w:marLeft w:val="0"/>
      <w:marRight w:val="0"/>
      <w:marTop w:val="0"/>
      <w:marBottom w:val="0"/>
      <w:divBdr>
        <w:top w:val="none" w:sz="0" w:space="0" w:color="auto"/>
        <w:left w:val="none" w:sz="0" w:space="0" w:color="auto"/>
        <w:bottom w:val="none" w:sz="0" w:space="0" w:color="auto"/>
        <w:right w:val="none" w:sz="0" w:space="0" w:color="auto"/>
      </w:divBdr>
    </w:div>
    <w:div w:id="710152508">
      <w:bodyDiv w:val="1"/>
      <w:marLeft w:val="0"/>
      <w:marRight w:val="0"/>
      <w:marTop w:val="0"/>
      <w:marBottom w:val="0"/>
      <w:divBdr>
        <w:top w:val="none" w:sz="0" w:space="0" w:color="auto"/>
        <w:left w:val="none" w:sz="0" w:space="0" w:color="auto"/>
        <w:bottom w:val="none" w:sz="0" w:space="0" w:color="auto"/>
        <w:right w:val="none" w:sz="0" w:space="0" w:color="auto"/>
      </w:divBdr>
    </w:div>
    <w:div w:id="710959968">
      <w:bodyDiv w:val="1"/>
      <w:marLeft w:val="0"/>
      <w:marRight w:val="0"/>
      <w:marTop w:val="0"/>
      <w:marBottom w:val="0"/>
      <w:divBdr>
        <w:top w:val="none" w:sz="0" w:space="0" w:color="auto"/>
        <w:left w:val="none" w:sz="0" w:space="0" w:color="auto"/>
        <w:bottom w:val="none" w:sz="0" w:space="0" w:color="auto"/>
        <w:right w:val="none" w:sz="0" w:space="0" w:color="auto"/>
      </w:divBdr>
    </w:div>
    <w:div w:id="724648993">
      <w:bodyDiv w:val="1"/>
      <w:marLeft w:val="0"/>
      <w:marRight w:val="0"/>
      <w:marTop w:val="0"/>
      <w:marBottom w:val="0"/>
      <w:divBdr>
        <w:top w:val="none" w:sz="0" w:space="0" w:color="auto"/>
        <w:left w:val="none" w:sz="0" w:space="0" w:color="auto"/>
        <w:bottom w:val="none" w:sz="0" w:space="0" w:color="auto"/>
        <w:right w:val="none" w:sz="0" w:space="0" w:color="auto"/>
      </w:divBdr>
    </w:div>
    <w:div w:id="730226732">
      <w:bodyDiv w:val="1"/>
      <w:marLeft w:val="0"/>
      <w:marRight w:val="0"/>
      <w:marTop w:val="0"/>
      <w:marBottom w:val="0"/>
      <w:divBdr>
        <w:top w:val="none" w:sz="0" w:space="0" w:color="auto"/>
        <w:left w:val="none" w:sz="0" w:space="0" w:color="auto"/>
        <w:bottom w:val="none" w:sz="0" w:space="0" w:color="auto"/>
        <w:right w:val="none" w:sz="0" w:space="0" w:color="auto"/>
      </w:divBdr>
    </w:div>
    <w:div w:id="743724621">
      <w:bodyDiv w:val="1"/>
      <w:marLeft w:val="0"/>
      <w:marRight w:val="0"/>
      <w:marTop w:val="0"/>
      <w:marBottom w:val="0"/>
      <w:divBdr>
        <w:top w:val="none" w:sz="0" w:space="0" w:color="auto"/>
        <w:left w:val="none" w:sz="0" w:space="0" w:color="auto"/>
        <w:bottom w:val="none" w:sz="0" w:space="0" w:color="auto"/>
        <w:right w:val="none" w:sz="0" w:space="0" w:color="auto"/>
      </w:divBdr>
    </w:div>
    <w:div w:id="766539234">
      <w:bodyDiv w:val="1"/>
      <w:marLeft w:val="0"/>
      <w:marRight w:val="0"/>
      <w:marTop w:val="0"/>
      <w:marBottom w:val="0"/>
      <w:divBdr>
        <w:top w:val="none" w:sz="0" w:space="0" w:color="auto"/>
        <w:left w:val="none" w:sz="0" w:space="0" w:color="auto"/>
        <w:bottom w:val="none" w:sz="0" w:space="0" w:color="auto"/>
        <w:right w:val="none" w:sz="0" w:space="0" w:color="auto"/>
      </w:divBdr>
    </w:div>
    <w:div w:id="794913498">
      <w:bodyDiv w:val="1"/>
      <w:marLeft w:val="0"/>
      <w:marRight w:val="0"/>
      <w:marTop w:val="0"/>
      <w:marBottom w:val="0"/>
      <w:divBdr>
        <w:top w:val="none" w:sz="0" w:space="0" w:color="auto"/>
        <w:left w:val="none" w:sz="0" w:space="0" w:color="auto"/>
        <w:bottom w:val="none" w:sz="0" w:space="0" w:color="auto"/>
        <w:right w:val="none" w:sz="0" w:space="0" w:color="auto"/>
      </w:divBdr>
    </w:div>
    <w:div w:id="828406137">
      <w:bodyDiv w:val="1"/>
      <w:marLeft w:val="0"/>
      <w:marRight w:val="0"/>
      <w:marTop w:val="0"/>
      <w:marBottom w:val="0"/>
      <w:divBdr>
        <w:top w:val="none" w:sz="0" w:space="0" w:color="auto"/>
        <w:left w:val="none" w:sz="0" w:space="0" w:color="auto"/>
        <w:bottom w:val="none" w:sz="0" w:space="0" w:color="auto"/>
        <w:right w:val="none" w:sz="0" w:space="0" w:color="auto"/>
      </w:divBdr>
    </w:div>
    <w:div w:id="835846530">
      <w:bodyDiv w:val="1"/>
      <w:marLeft w:val="0"/>
      <w:marRight w:val="0"/>
      <w:marTop w:val="0"/>
      <w:marBottom w:val="0"/>
      <w:divBdr>
        <w:top w:val="none" w:sz="0" w:space="0" w:color="auto"/>
        <w:left w:val="none" w:sz="0" w:space="0" w:color="auto"/>
        <w:bottom w:val="none" w:sz="0" w:space="0" w:color="auto"/>
        <w:right w:val="none" w:sz="0" w:space="0" w:color="auto"/>
      </w:divBdr>
    </w:div>
    <w:div w:id="869798435">
      <w:bodyDiv w:val="1"/>
      <w:marLeft w:val="0"/>
      <w:marRight w:val="0"/>
      <w:marTop w:val="0"/>
      <w:marBottom w:val="0"/>
      <w:divBdr>
        <w:top w:val="none" w:sz="0" w:space="0" w:color="auto"/>
        <w:left w:val="none" w:sz="0" w:space="0" w:color="auto"/>
        <w:bottom w:val="none" w:sz="0" w:space="0" w:color="auto"/>
        <w:right w:val="none" w:sz="0" w:space="0" w:color="auto"/>
      </w:divBdr>
    </w:div>
    <w:div w:id="899287839">
      <w:bodyDiv w:val="1"/>
      <w:marLeft w:val="0"/>
      <w:marRight w:val="0"/>
      <w:marTop w:val="0"/>
      <w:marBottom w:val="0"/>
      <w:divBdr>
        <w:top w:val="none" w:sz="0" w:space="0" w:color="auto"/>
        <w:left w:val="none" w:sz="0" w:space="0" w:color="auto"/>
        <w:bottom w:val="none" w:sz="0" w:space="0" w:color="auto"/>
        <w:right w:val="none" w:sz="0" w:space="0" w:color="auto"/>
      </w:divBdr>
    </w:div>
    <w:div w:id="900793451">
      <w:bodyDiv w:val="1"/>
      <w:marLeft w:val="0"/>
      <w:marRight w:val="0"/>
      <w:marTop w:val="0"/>
      <w:marBottom w:val="0"/>
      <w:divBdr>
        <w:top w:val="none" w:sz="0" w:space="0" w:color="auto"/>
        <w:left w:val="none" w:sz="0" w:space="0" w:color="auto"/>
        <w:bottom w:val="none" w:sz="0" w:space="0" w:color="auto"/>
        <w:right w:val="none" w:sz="0" w:space="0" w:color="auto"/>
      </w:divBdr>
    </w:div>
    <w:div w:id="911432443">
      <w:bodyDiv w:val="1"/>
      <w:marLeft w:val="0"/>
      <w:marRight w:val="0"/>
      <w:marTop w:val="0"/>
      <w:marBottom w:val="0"/>
      <w:divBdr>
        <w:top w:val="none" w:sz="0" w:space="0" w:color="auto"/>
        <w:left w:val="none" w:sz="0" w:space="0" w:color="auto"/>
        <w:bottom w:val="none" w:sz="0" w:space="0" w:color="auto"/>
        <w:right w:val="none" w:sz="0" w:space="0" w:color="auto"/>
      </w:divBdr>
    </w:div>
    <w:div w:id="937255288">
      <w:bodyDiv w:val="1"/>
      <w:marLeft w:val="0"/>
      <w:marRight w:val="0"/>
      <w:marTop w:val="0"/>
      <w:marBottom w:val="0"/>
      <w:divBdr>
        <w:top w:val="none" w:sz="0" w:space="0" w:color="auto"/>
        <w:left w:val="none" w:sz="0" w:space="0" w:color="auto"/>
        <w:bottom w:val="none" w:sz="0" w:space="0" w:color="auto"/>
        <w:right w:val="none" w:sz="0" w:space="0" w:color="auto"/>
      </w:divBdr>
    </w:div>
    <w:div w:id="937834863">
      <w:bodyDiv w:val="1"/>
      <w:marLeft w:val="0"/>
      <w:marRight w:val="0"/>
      <w:marTop w:val="0"/>
      <w:marBottom w:val="0"/>
      <w:divBdr>
        <w:top w:val="none" w:sz="0" w:space="0" w:color="auto"/>
        <w:left w:val="none" w:sz="0" w:space="0" w:color="auto"/>
        <w:bottom w:val="none" w:sz="0" w:space="0" w:color="auto"/>
        <w:right w:val="none" w:sz="0" w:space="0" w:color="auto"/>
      </w:divBdr>
    </w:div>
    <w:div w:id="949238635">
      <w:bodyDiv w:val="1"/>
      <w:marLeft w:val="0"/>
      <w:marRight w:val="0"/>
      <w:marTop w:val="0"/>
      <w:marBottom w:val="0"/>
      <w:divBdr>
        <w:top w:val="none" w:sz="0" w:space="0" w:color="auto"/>
        <w:left w:val="none" w:sz="0" w:space="0" w:color="auto"/>
        <w:bottom w:val="none" w:sz="0" w:space="0" w:color="auto"/>
        <w:right w:val="none" w:sz="0" w:space="0" w:color="auto"/>
      </w:divBdr>
    </w:div>
    <w:div w:id="979119452">
      <w:bodyDiv w:val="1"/>
      <w:marLeft w:val="0"/>
      <w:marRight w:val="0"/>
      <w:marTop w:val="0"/>
      <w:marBottom w:val="0"/>
      <w:divBdr>
        <w:top w:val="none" w:sz="0" w:space="0" w:color="auto"/>
        <w:left w:val="none" w:sz="0" w:space="0" w:color="auto"/>
        <w:bottom w:val="none" w:sz="0" w:space="0" w:color="auto"/>
        <w:right w:val="none" w:sz="0" w:space="0" w:color="auto"/>
      </w:divBdr>
    </w:div>
    <w:div w:id="985399334">
      <w:bodyDiv w:val="1"/>
      <w:marLeft w:val="0"/>
      <w:marRight w:val="0"/>
      <w:marTop w:val="0"/>
      <w:marBottom w:val="0"/>
      <w:divBdr>
        <w:top w:val="none" w:sz="0" w:space="0" w:color="auto"/>
        <w:left w:val="none" w:sz="0" w:space="0" w:color="auto"/>
        <w:bottom w:val="none" w:sz="0" w:space="0" w:color="auto"/>
        <w:right w:val="none" w:sz="0" w:space="0" w:color="auto"/>
      </w:divBdr>
    </w:div>
    <w:div w:id="986395353">
      <w:bodyDiv w:val="1"/>
      <w:marLeft w:val="0"/>
      <w:marRight w:val="0"/>
      <w:marTop w:val="0"/>
      <w:marBottom w:val="0"/>
      <w:divBdr>
        <w:top w:val="none" w:sz="0" w:space="0" w:color="auto"/>
        <w:left w:val="none" w:sz="0" w:space="0" w:color="auto"/>
        <w:bottom w:val="none" w:sz="0" w:space="0" w:color="auto"/>
        <w:right w:val="none" w:sz="0" w:space="0" w:color="auto"/>
      </w:divBdr>
    </w:div>
    <w:div w:id="990669851">
      <w:bodyDiv w:val="1"/>
      <w:marLeft w:val="0"/>
      <w:marRight w:val="0"/>
      <w:marTop w:val="0"/>
      <w:marBottom w:val="0"/>
      <w:divBdr>
        <w:top w:val="none" w:sz="0" w:space="0" w:color="auto"/>
        <w:left w:val="none" w:sz="0" w:space="0" w:color="auto"/>
        <w:bottom w:val="none" w:sz="0" w:space="0" w:color="auto"/>
        <w:right w:val="none" w:sz="0" w:space="0" w:color="auto"/>
      </w:divBdr>
    </w:div>
    <w:div w:id="1001933788">
      <w:bodyDiv w:val="1"/>
      <w:marLeft w:val="0"/>
      <w:marRight w:val="0"/>
      <w:marTop w:val="0"/>
      <w:marBottom w:val="0"/>
      <w:divBdr>
        <w:top w:val="none" w:sz="0" w:space="0" w:color="auto"/>
        <w:left w:val="none" w:sz="0" w:space="0" w:color="auto"/>
        <w:bottom w:val="none" w:sz="0" w:space="0" w:color="auto"/>
        <w:right w:val="none" w:sz="0" w:space="0" w:color="auto"/>
      </w:divBdr>
    </w:div>
    <w:div w:id="1019350204">
      <w:bodyDiv w:val="1"/>
      <w:marLeft w:val="0"/>
      <w:marRight w:val="0"/>
      <w:marTop w:val="0"/>
      <w:marBottom w:val="0"/>
      <w:divBdr>
        <w:top w:val="none" w:sz="0" w:space="0" w:color="auto"/>
        <w:left w:val="none" w:sz="0" w:space="0" w:color="auto"/>
        <w:bottom w:val="none" w:sz="0" w:space="0" w:color="auto"/>
        <w:right w:val="none" w:sz="0" w:space="0" w:color="auto"/>
      </w:divBdr>
    </w:div>
    <w:div w:id="1027876402">
      <w:bodyDiv w:val="1"/>
      <w:marLeft w:val="0"/>
      <w:marRight w:val="0"/>
      <w:marTop w:val="0"/>
      <w:marBottom w:val="0"/>
      <w:divBdr>
        <w:top w:val="none" w:sz="0" w:space="0" w:color="auto"/>
        <w:left w:val="none" w:sz="0" w:space="0" w:color="auto"/>
        <w:bottom w:val="none" w:sz="0" w:space="0" w:color="auto"/>
        <w:right w:val="none" w:sz="0" w:space="0" w:color="auto"/>
      </w:divBdr>
    </w:div>
    <w:div w:id="1087191226">
      <w:bodyDiv w:val="1"/>
      <w:marLeft w:val="0"/>
      <w:marRight w:val="0"/>
      <w:marTop w:val="0"/>
      <w:marBottom w:val="0"/>
      <w:divBdr>
        <w:top w:val="none" w:sz="0" w:space="0" w:color="auto"/>
        <w:left w:val="none" w:sz="0" w:space="0" w:color="auto"/>
        <w:bottom w:val="none" w:sz="0" w:space="0" w:color="auto"/>
        <w:right w:val="none" w:sz="0" w:space="0" w:color="auto"/>
      </w:divBdr>
    </w:div>
    <w:div w:id="1098596160">
      <w:bodyDiv w:val="1"/>
      <w:marLeft w:val="0"/>
      <w:marRight w:val="0"/>
      <w:marTop w:val="0"/>
      <w:marBottom w:val="0"/>
      <w:divBdr>
        <w:top w:val="none" w:sz="0" w:space="0" w:color="auto"/>
        <w:left w:val="none" w:sz="0" w:space="0" w:color="auto"/>
        <w:bottom w:val="none" w:sz="0" w:space="0" w:color="auto"/>
        <w:right w:val="none" w:sz="0" w:space="0" w:color="auto"/>
      </w:divBdr>
    </w:div>
    <w:div w:id="1125810073">
      <w:bodyDiv w:val="1"/>
      <w:marLeft w:val="0"/>
      <w:marRight w:val="0"/>
      <w:marTop w:val="0"/>
      <w:marBottom w:val="0"/>
      <w:divBdr>
        <w:top w:val="none" w:sz="0" w:space="0" w:color="auto"/>
        <w:left w:val="none" w:sz="0" w:space="0" w:color="auto"/>
        <w:bottom w:val="none" w:sz="0" w:space="0" w:color="auto"/>
        <w:right w:val="none" w:sz="0" w:space="0" w:color="auto"/>
      </w:divBdr>
    </w:div>
    <w:div w:id="1163933408">
      <w:bodyDiv w:val="1"/>
      <w:marLeft w:val="0"/>
      <w:marRight w:val="0"/>
      <w:marTop w:val="0"/>
      <w:marBottom w:val="0"/>
      <w:divBdr>
        <w:top w:val="none" w:sz="0" w:space="0" w:color="auto"/>
        <w:left w:val="none" w:sz="0" w:space="0" w:color="auto"/>
        <w:bottom w:val="none" w:sz="0" w:space="0" w:color="auto"/>
        <w:right w:val="none" w:sz="0" w:space="0" w:color="auto"/>
      </w:divBdr>
    </w:div>
    <w:div w:id="1181361120">
      <w:bodyDiv w:val="1"/>
      <w:marLeft w:val="0"/>
      <w:marRight w:val="0"/>
      <w:marTop w:val="0"/>
      <w:marBottom w:val="0"/>
      <w:divBdr>
        <w:top w:val="none" w:sz="0" w:space="0" w:color="auto"/>
        <w:left w:val="none" w:sz="0" w:space="0" w:color="auto"/>
        <w:bottom w:val="none" w:sz="0" w:space="0" w:color="auto"/>
        <w:right w:val="none" w:sz="0" w:space="0" w:color="auto"/>
      </w:divBdr>
    </w:div>
    <w:div w:id="1185362564">
      <w:bodyDiv w:val="1"/>
      <w:marLeft w:val="0"/>
      <w:marRight w:val="0"/>
      <w:marTop w:val="0"/>
      <w:marBottom w:val="0"/>
      <w:divBdr>
        <w:top w:val="none" w:sz="0" w:space="0" w:color="auto"/>
        <w:left w:val="none" w:sz="0" w:space="0" w:color="auto"/>
        <w:bottom w:val="none" w:sz="0" w:space="0" w:color="auto"/>
        <w:right w:val="none" w:sz="0" w:space="0" w:color="auto"/>
      </w:divBdr>
    </w:div>
    <w:div w:id="1195575945">
      <w:bodyDiv w:val="1"/>
      <w:marLeft w:val="0"/>
      <w:marRight w:val="0"/>
      <w:marTop w:val="0"/>
      <w:marBottom w:val="0"/>
      <w:divBdr>
        <w:top w:val="none" w:sz="0" w:space="0" w:color="auto"/>
        <w:left w:val="none" w:sz="0" w:space="0" w:color="auto"/>
        <w:bottom w:val="none" w:sz="0" w:space="0" w:color="auto"/>
        <w:right w:val="none" w:sz="0" w:space="0" w:color="auto"/>
      </w:divBdr>
    </w:div>
    <w:div w:id="1200430792">
      <w:bodyDiv w:val="1"/>
      <w:marLeft w:val="0"/>
      <w:marRight w:val="0"/>
      <w:marTop w:val="0"/>
      <w:marBottom w:val="0"/>
      <w:divBdr>
        <w:top w:val="none" w:sz="0" w:space="0" w:color="auto"/>
        <w:left w:val="none" w:sz="0" w:space="0" w:color="auto"/>
        <w:bottom w:val="none" w:sz="0" w:space="0" w:color="auto"/>
        <w:right w:val="none" w:sz="0" w:space="0" w:color="auto"/>
      </w:divBdr>
    </w:div>
    <w:div w:id="1202209983">
      <w:bodyDiv w:val="1"/>
      <w:marLeft w:val="0"/>
      <w:marRight w:val="0"/>
      <w:marTop w:val="0"/>
      <w:marBottom w:val="0"/>
      <w:divBdr>
        <w:top w:val="none" w:sz="0" w:space="0" w:color="auto"/>
        <w:left w:val="none" w:sz="0" w:space="0" w:color="auto"/>
        <w:bottom w:val="none" w:sz="0" w:space="0" w:color="auto"/>
        <w:right w:val="none" w:sz="0" w:space="0" w:color="auto"/>
      </w:divBdr>
    </w:div>
    <w:div w:id="1222523667">
      <w:bodyDiv w:val="1"/>
      <w:marLeft w:val="0"/>
      <w:marRight w:val="0"/>
      <w:marTop w:val="0"/>
      <w:marBottom w:val="0"/>
      <w:divBdr>
        <w:top w:val="none" w:sz="0" w:space="0" w:color="auto"/>
        <w:left w:val="none" w:sz="0" w:space="0" w:color="auto"/>
        <w:bottom w:val="none" w:sz="0" w:space="0" w:color="auto"/>
        <w:right w:val="none" w:sz="0" w:space="0" w:color="auto"/>
      </w:divBdr>
    </w:div>
    <w:div w:id="1241408668">
      <w:bodyDiv w:val="1"/>
      <w:marLeft w:val="0"/>
      <w:marRight w:val="0"/>
      <w:marTop w:val="0"/>
      <w:marBottom w:val="0"/>
      <w:divBdr>
        <w:top w:val="none" w:sz="0" w:space="0" w:color="auto"/>
        <w:left w:val="none" w:sz="0" w:space="0" w:color="auto"/>
        <w:bottom w:val="none" w:sz="0" w:space="0" w:color="auto"/>
        <w:right w:val="none" w:sz="0" w:space="0" w:color="auto"/>
      </w:divBdr>
    </w:div>
    <w:div w:id="1254052213">
      <w:bodyDiv w:val="1"/>
      <w:marLeft w:val="0"/>
      <w:marRight w:val="0"/>
      <w:marTop w:val="0"/>
      <w:marBottom w:val="0"/>
      <w:divBdr>
        <w:top w:val="none" w:sz="0" w:space="0" w:color="auto"/>
        <w:left w:val="none" w:sz="0" w:space="0" w:color="auto"/>
        <w:bottom w:val="none" w:sz="0" w:space="0" w:color="auto"/>
        <w:right w:val="none" w:sz="0" w:space="0" w:color="auto"/>
      </w:divBdr>
    </w:div>
    <w:div w:id="1259561744">
      <w:bodyDiv w:val="1"/>
      <w:marLeft w:val="0"/>
      <w:marRight w:val="0"/>
      <w:marTop w:val="0"/>
      <w:marBottom w:val="0"/>
      <w:divBdr>
        <w:top w:val="none" w:sz="0" w:space="0" w:color="auto"/>
        <w:left w:val="none" w:sz="0" w:space="0" w:color="auto"/>
        <w:bottom w:val="none" w:sz="0" w:space="0" w:color="auto"/>
        <w:right w:val="none" w:sz="0" w:space="0" w:color="auto"/>
      </w:divBdr>
    </w:div>
    <w:div w:id="1268465435">
      <w:bodyDiv w:val="1"/>
      <w:marLeft w:val="0"/>
      <w:marRight w:val="0"/>
      <w:marTop w:val="0"/>
      <w:marBottom w:val="0"/>
      <w:divBdr>
        <w:top w:val="none" w:sz="0" w:space="0" w:color="auto"/>
        <w:left w:val="none" w:sz="0" w:space="0" w:color="auto"/>
        <w:bottom w:val="none" w:sz="0" w:space="0" w:color="auto"/>
        <w:right w:val="none" w:sz="0" w:space="0" w:color="auto"/>
      </w:divBdr>
    </w:div>
    <w:div w:id="1271430925">
      <w:bodyDiv w:val="1"/>
      <w:marLeft w:val="0"/>
      <w:marRight w:val="0"/>
      <w:marTop w:val="0"/>
      <w:marBottom w:val="0"/>
      <w:divBdr>
        <w:top w:val="none" w:sz="0" w:space="0" w:color="auto"/>
        <w:left w:val="none" w:sz="0" w:space="0" w:color="auto"/>
        <w:bottom w:val="none" w:sz="0" w:space="0" w:color="auto"/>
        <w:right w:val="none" w:sz="0" w:space="0" w:color="auto"/>
      </w:divBdr>
    </w:div>
    <w:div w:id="1274171156">
      <w:bodyDiv w:val="1"/>
      <w:marLeft w:val="0"/>
      <w:marRight w:val="0"/>
      <w:marTop w:val="0"/>
      <w:marBottom w:val="0"/>
      <w:divBdr>
        <w:top w:val="none" w:sz="0" w:space="0" w:color="auto"/>
        <w:left w:val="none" w:sz="0" w:space="0" w:color="auto"/>
        <w:bottom w:val="none" w:sz="0" w:space="0" w:color="auto"/>
        <w:right w:val="none" w:sz="0" w:space="0" w:color="auto"/>
      </w:divBdr>
    </w:div>
    <w:div w:id="1285893618">
      <w:bodyDiv w:val="1"/>
      <w:marLeft w:val="0"/>
      <w:marRight w:val="0"/>
      <w:marTop w:val="0"/>
      <w:marBottom w:val="0"/>
      <w:divBdr>
        <w:top w:val="none" w:sz="0" w:space="0" w:color="auto"/>
        <w:left w:val="none" w:sz="0" w:space="0" w:color="auto"/>
        <w:bottom w:val="none" w:sz="0" w:space="0" w:color="auto"/>
        <w:right w:val="none" w:sz="0" w:space="0" w:color="auto"/>
      </w:divBdr>
    </w:div>
    <w:div w:id="1294755117">
      <w:bodyDiv w:val="1"/>
      <w:marLeft w:val="0"/>
      <w:marRight w:val="0"/>
      <w:marTop w:val="0"/>
      <w:marBottom w:val="0"/>
      <w:divBdr>
        <w:top w:val="none" w:sz="0" w:space="0" w:color="auto"/>
        <w:left w:val="none" w:sz="0" w:space="0" w:color="auto"/>
        <w:bottom w:val="none" w:sz="0" w:space="0" w:color="auto"/>
        <w:right w:val="none" w:sz="0" w:space="0" w:color="auto"/>
      </w:divBdr>
    </w:div>
    <w:div w:id="1311321853">
      <w:bodyDiv w:val="1"/>
      <w:marLeft w:val="0"/>
      <w:marRight w:val="0"/>
      <w:marTop w:val="0"/>
      <w:marBottom w:val="0"/>
      <w:divBdr>
        <w:top w:val="none" w:sz="0" w:space="0" w:color="auto"/>
        <w:left w:val="none" w:sz="0" w:space="0" w:color="auto"/>
        <w:bottom w:val="none" w:sz="0" w:space="0" w:color="auto"/>
        <w:right w:val="none" w:sz="0" w:space="0" w:color="auto"/>
      </w:divBdr>
    </w:div>
    <w:div w:id="1318455882">
      <w:bodyDiv w:val="1"/>
      <w:marLeft w:val="0"/>
      <w:marRight w:val="0"/>
      <w:marTop w:val="0"/>
      <w:marBottom w:val="0"/>
      <w:divBdr>
        <w:top w:val="none" w:sz="0" w:space="0" w:color="auto"/>
        <w:left w:val="none" w:sz="0" w:space="0" w:color="auto"/>
        <w:bottom w:val="none" w:sz="0" w:space="0" w:color="auto"/>
        <w:right w:val="none" w:sz="0" w:space="0" w:color="auto"/>
      </w:divBdr>
    </w:div>
    <w:div w:id="1335257405">
      <w:bodyDiv w:val="1"/>
      <w:marLeft w:val="0"/>
      <w:marRight w:val="0"/>
      <w:marTop w:val="0"/>
      <w:marBottom w:val="0"/>
      <w:divBdr>
        <w:top w:val="none" w:sz="0" w:space="0" w:color="auto"/>
        <w:left w:val="none" w:sz="0" w:space="0" w:color="auto"/>
        <w:bottom w:val="none" w:sz="0" w:space="0" w:color="auto"/>
        <w:right w:val="none" w:sz="0" w:space="0" w:color="auto"/>
      </w:divBdr>
    </w:div>
    <w:div w:id="1335953004">
      <w:bodyDiv w:val="1"/>
      <w:marLeft w:val="0"/>
      <w:marRight w:val="0"/>
      <w:marTop w:val="0"/>
      <w:marBottom w:val="0"/>
      <w:divBdr>
        <w:top w:val="none" w:sz="0" w:space="0" w:color="auto"/>
        <w:left w:val="none" w:sz="0" w:space="0" w:color="auto"/>
        <w:bottom w:val="none" w:sz="0" w:space="0" w:color="auto"/>
        <w:right w:val="none" w:sz="0" w:space="0" w:color="auto"/>
      </w:divBdr>
    </w:div>
    <w:div w:id="1345938445">
      <w:bodyDiv w:val="1"/>
      <w:marLeft w:val="0"/>
      <w:marRight w:val="0"/>
      <w:marTop w:val="0"/>
      <w:marBottom w:val="0"/>
      <w:divBdr>
        <w:top w:val="none" w:sz="0" w:space="0" w:color="auto"/>
        <w:left w:val="none" w:sz="0" w:space="0" w:color="auto"/>
        <w:bottom w:val="none" w:sz="0" w:space="0" w:color="auto"/>
        <w:right w:val="none" w:sz="0" w:space="0" w:color="auto"/>
      </w:divBdr>
    </w:div>
    <w:div w:id="1370178471">
      <w:bodyDiv w:val="1"/>
      <w:marLeft w:val="0"/>
      <w:marRight w:val="0"/>
      <w:marTop w:val="0"/>
      <w:marBottom w:val="0"/>
      <w:divBdr>
        <w:top w:val="none" w:sz="0" w:space="0" w:color="auto"/>
        <w:left w:val="none" w:sz="0" w:space="0" w:color="auto"/>
        <w:bottom w:val="none" w:sz="0" w:space="0" w:color="auto"/>
        <w:right w:val="none" w:sz="0" w:space="0" w:color="auto"/>
      </w:divBdr>
    </w:div>
    <w:div w:id="1371153434">
      <w:bodyDiv w:val="1"/>
      <w:marLeft w:val="0"/>
      <w:marRight w:val="0"/>
      <w:marTop w:val="0"/>
      <w:marBottom w:val="0"/>
      <w:divBdr>
        <w:top w:val="none" w:sz="0" w:space="0" w:color="auto"/>
        <w:left w:val="none" w:sz="0" w:space="0" w:color="auto"/>
        <w:bottom w:val="none" w:sz="0" w:space="0" w:color="auto"/>
        <w:right w:val="none" w:sz="0" w:space="0" w:color="auto"/>
      </w:divBdr>
    </w:div>
    <w:div w:id="1378240839">
      <w:bodyDiv w:val="1"/>
      <w:marLeft w:val="0"/>
      <w:marRight w:val="0"/>
      <w:marTop w:val="0"/>
      <w:marBottom w:val="0"/>
      <w:divBdr>
        <w:top w:val="none" w:sz="0" w:space="0" w:color="auto"/>
        <w:left w:val="none" w:sz="0" w:space="0" w:color="auto"/>
        <w:bottom w:val="none" w:sz="0" w:space="0" w:color="auto"/>
        <w:right w:val="none" w:sz="0" w:space="0" w:color="auto"/>
      </w:divBdr>
    </w:div>
    <w:div w:id="1392852439">
      <w:bodyDiv w:val="1"/>
      <w:marLeft w:val="0"/>
      <w:marRight w:val="0"/>
      <w:marTop w:val="0"/>
      <w:marBottom w:val="0"/>
      <w:divBdr>
        <w:top w:val="none" w:sz="0" w:space="0" w:color="auto"/>
        <w:left w:val="none" w:sz="0" w:space="0" w:color="auto"/>
        <w:bottom w:val="none" w:sz="0" w:space="0" w:color="auto"/>
        <w:right w:val="none" w:sz="0" w:space="0" w:color="auto"/>
      </w:divBdr>
    </w:div>
    <w:div w:id="1393501839">
      <w:bodyDiv w:val="1"/>
      <w:marLeft w:val="0"/>
      <w:marRight w:val="0"/>
      <w:marTop w:val="0"/>
      <w:marBottom w:val="0"/>
      <w:divBdr>
        <w:top w:val="none" w:sz="0" w:space="0" w:color="auto"/>
        <w:left w:val="none" w:sz="0" w:space="0" w:color="auto"/>
        <w:bottom w:val="none" w:sz="0" w:space="0" w:color="auto"/>
        <w:right w:val="none" w:sz="0" w:space="0" w:color="auto"/>
      </w:divBdr>
    </w:div>
    <w:div w:id="1415472639">
      <w:bodyDiv w:val="1"/>
      <w:marLeft w:val="0"/>
      <w:marRight w:val="0"/>
      <w:marTop w:val="0"/>
      <w:marBottom w:val="0"/>
      <w:divBdr>
        <w:top w:val="none" w:sz="0" w:space="0" w:color="auto"/>
        <w:left w:val="none" w:sz="0" w:space="0" w:color="auto"/>
        <w:bottom w:val="none" w:sz="0" w:space="0" w:color="auto"/>
        <w:right w:val="none" w:sz="0" w:space="0" w:color="auto"/>
      </w:divBdr>
    </w:div>
    <w:div w:id="1425689290">
      <w:bodyDiv w:val="1"/>
      <w:marLeft w:val="0"/>
      <w:marRight w:val="0"/>
      <w:marTop w:val="0"/>
      <w:marBottom w:val="0"/>
      <w:divBdr>
        <w:top w:val="none" w:sz="0" w:space="0" w:color="auto"/>
        <w:left w:val="none" w:sz="0" w:space="0" w:color="auto"/>
        <w:bottom w:val="none" w:sz="0" w:space="0" w:color="auto"/>
        <w:right w:val="none" w:sz="0" w:space="0" w:color="auto"/>
      </w:divBdr>
    </w:div>
    <w:div w:id="1430009118">
      <w:bodyDiv w:val="1"/>
      <w:marLeft w:val="0"/>
      <w:marRight w:val="0"/>
      <w:marTop w:val="0"/>
      <w:marBottom w:val="0"/>
      <w:divBdr>
        <w:top w:val="none" w:sz="0" w:space="0" w:color="auto"/>
        <w:left w:val="none" w:sz="0" w:space="0" w:color="auto"/>
        <w:bottom w:val="none" w:sz="0" w:space="0" w:color="auto"/>
        <w:right w:val="none" w:sz="0" w:space="0" w:color="auto"/>
      </w:divBdr>
    </w:div>
    <w:div w:id="1442530816">
      <w:bodyDiv w:val="1"/>
      <w:marLeft w:val="0"/>
      <w:marRight w:val="0"/>
      <w:marTop w:val="0"/>
      <w:marBottom w:val="0"/>
      <w:divBdr>
        <w:top w:val="none" w:sz="0" w:space="0" w:color="auto"/>
        <w:left w:val="none" w:sz="0" w:space="0" w:color="auto"/>
        <w:bottom w:val="none" w:sz="0" w:space="0" w:color="auto"/>
        <w:right w:val="none" w:sz="0" w:space="0" w:color="auto"/>
      </w:divBdr>
    </w:div>
    <w:div w:id="1458529210">
      <w:bodyDiv w:val="1"/>
      <w:marLeft w:val="0"/>
      <w:marRight w:val="0"/>
      <w:marTop w:val="0"/>
      <w:marBottom w:val="0"/>
      <w:divBdr>
        <w:top w:val="none" w:sz="0" w:space="0" w:color="auto"/>
        <w:left w:val="none" w:sz="0" w:space="0" w:color="auto"/>
        <w:bottom w:val="none" w:sz="0" w:space="0" w:color="auto"/>
        <w:right w:val="none" w:sz="0" w:space="0" w:color="auto"/>
      </w:divBdr>
    </w:div>
    <w:div w:id="1461336504">
      <w:bodyDiv w:val="1"/>
      <w:marLeft w:val="0"/>
      <w:marRight w:val="0"/>
      <w:marTop w:val="0"/>
      <w:marBottom w:val="0"/>
      <w:divBdr>
        <w:top w:val="none" w:sz="0" w:space="0" w:color="auto"/>
        <w:left w:val="none" w:sz="0" w:space="0" w:color="auto"/>
        <w:bottom w:val="none" w:sz="0" w:space="0" w:color="auto"/>
        <w:right w:val="none" w:sz="0" w:space="0" w:color="auto"/>
      </w:divBdr>
    </w:div>
    <w:div w:id="1462730541">
      <w:bodyDiv w:val="1"/>
      <w:marLeft w:val="0"/>
      <w:marRight w:val="0"/>
      <w:marTop w:val="0"/>
      <w:marBottom w:val="0"/>
      <w:divBdr>
        <w:top w:val="none" w:sz="0" w:space="0" w:color="auto"/>
        <w:left w:val="none" w:sz="0" w:space="0" w:color="auto"/>
        <w:bottom w:val="none" w:sz="0" w:space="0" w:color="auto"/>
        <w:right w:val="none" w:sz="0" w:space="0" w:color="auto"/>
      </w:divBdr>
    </w:div>
    <w:div w:id="1474180572">
      <w:bodyDiv w:val="1"/>
      <w:marLeft w:val="0"/>
      <w:marRight w:val="0"/>
      <w:marTop w:val="0"/>
      <w:marBottom w:val="0"/>
      <w:divBdr>
        <w:top w:val="none" w:sz="0" w:space="0" w:color="auto"/>
        <w:left w:val="none" w:sz="0" w:space="0" w:color="auto"/>
        <w:bottom w:val="none" w:sz="0" w:space="0" w:color="auto"/>
        <w:right w:val="none" w:sz="0" w:space="0" w:color="auto"/>
      </w:divBdr>
    </w:div>
    <w:div w:id="1475484895">
      <w:bodyDiv w:val="1"/>
      <w:marLeft w:val="0"/>
      <w:marRight w:val="0"/>
      <w:marTop w:val="0"/>
      <w:marBottom w:val="0"/>
      <w:divBdr>
        <w:top w:val="none" w:sz="0" w:space="0" w:color="auto"/>
        <w:left w:val="none" w:sz="0" w:space="0" w:color="auto"/>
        <w:bottom w:val="none" w:sz="0" w:space="0" w:color="auto"/>
        <w:right w:val="none" w:sz="0" w:space="0" w:color="auto"/>
      </w:divBdr>
    </w:div>
    <w:div w:id="1506019995">
      <w:bodyDiv w:val="1"/>
      <w:marLeft w:val="0"/>
      <w:marRight w:val="0"/>
      <w:marTop w:val="0"/>
      <w:marBottom w:val="0"/>
      <w:divBdr>
        <w:top w:val="none" w:sz="0" w:space="0" w:color="auto"/>
        <w:left w:val="none" w:sz="0" w:space="0" w:color="auto"/>
        <w:bottom w:val="none" w:sz="0" w:space="0" w:color="auto"/>
        <w:right w:val="none" w:sz="0" w:space="0" w:color="auto"/>
      </w:divBdr>
    </w:div>
    <w:div w:id="1509442304">
      <w:bodyDiv w:val="1"/>
      <w:marLeft w:val="0"/>
      <w:marRight w:val="0"/>
      <w:marTop w:val="0"/>
      <w:marBottom w:val="0"/>
      <w:divBdr>
        <w:top w:val="none" w:sz="0" w:space="0" w:color="auto"/>
        <w:left w:val="none" w:sz="0" w:space="0" w:color="auto"/>
        <w:bottom w:val="none" w:sz="0" w:space="0" w:color="auto"/>
        <w:right w:val="none" w:sz="0" w:space="0" w:color="auto"/>
      </w:divBdr>
    </w:div>
    <w:div w:id="1515999156">
      <w:bodyDiv w:val="1"/>
      <w:marLeft w:val="0"/>
      <w:marRight w:val="0"/>
      <w:marTop w:val="0"/>
      <w:marBottom w:val="0"/>
      <w:divBdr>
        <w:top w:val="none" w:sz="0" w:space="0" w:color="auto"/>
        <w:left w:val="none" w:sz="0" w:space="0" w:color="auto"/>
        <w:bottom w:val="none" w:sz="0" w:space="0" w:color="auto"/>
        <w:right w:val="none" w:sz="0" w:space="0" w:color="auto"/>
      </w:divBdr>
    </w:div>
    <w:div w:id="1517882688">
      <w:bodyDiv w:val="1"/>
      <w:marLeft w:val="0"/>
      <w:marRight w:val="0"/>
      <w:marTop w:val="0"/>
      <w:marBottom w:val="0"/>
      <w:divBdr>
        <w:top w:val="none" w:sz="0" w:space="0" w:color="auto"/>
        <w:left w:val="none" w:sz="0" w:space="0" w:color="auto"/>
        <w:bottom w:val="none" w:sz="0" w:space="0" w:color="auto"/>
        <w:right w:val="none" w:sz="0" w:space="0" w:color="auto"/>
      </w:divBdr>
    </w:div>
    <w:div w:id="1531071237">
      <w:bodyDiv w:val="1"/>
      <w:marLeft w:val="0"/>
      <w:marRight w:val="0"/>
      <w:marTop w:val="0"/>
      <w:marBottom w:val="0"/>
      <w:divBdr>
        <w:top w:val="none" w:sz="0" w:space="0" w:color="auto"/>
        <w:left w:val="none" w:sz="0" w:space="0" w:color="auto"/>
        <w:bottom w:val="none" w:sz="0" w:space="0" w:color="auto"/>
        <w:right w:val="none" w:sz="0" w:space="0" w:color="auto"/>
      </w:divBdr>
    </w:div>
    <w:div w:id="1536501736">
      <w:bodyDiv w:val="1"/>
      <w:marLeft w:val="0"/>
      <w:marRight w:val="0"/>
      <w:marTop w:val="0"/>
      <w:marBottom w:val="0"/>
      <w:divBdr>
        <w:top w:val="none" w:sz="0" w:space="0" w:color="auto"/>
        <w:left w:val="none" w:sz="0" w:space="0" w:color="auto"/>
        <w:bottom w:val="none" w:sz="0" w:space="0" w:color="auto"/>
        <w:right w:val="none" w:sz="0" w:space="0" w:color="auto"/>
      </w:divBdr>
    </w:div>
    <w:div w:id="1546411217">
      <w:bodyDiv w:val="1"/>
      <w:marLeft w:val="0"/>
      <w:marRight w:val="0"/>
      <w:marTop w:val="0"/>
      <w:marBottom w:val="0"/>
      <w:divBdr>
        <w:top w:val="none" w:sz="0" w:space="0" w:color="auto"/>
        <w:left w:val="none" w:sz="0" w:space="0" w:color="auto"/>
        <w:bottom w:val="none" w:sz="0" w:space="0" w:color="auto"/>
        <w:right w:val="none" w:sz="0" w:space="0" w:color="auto"/>
      </w:divBdr>
    </w:div>
    <w:div w:id="1566335653">
      <w:bodyDiv w:val="1"/>
      <w:marLeft w:val="0"/>
      <w:marRight w:val="0"/>
      <w:marTop w:val="0"/>
      <w:marBottom w:val="0"/>
      <w:divBdr>
        <w:top w:val="none" w:sz="0" w:space="0" w:color="auto"/>
        <w:left w:val="none" w:sz="0" w:space="0" w:color="auto"/>
        <w:bottom w:val="none" w:sz="0" w:space="0" w:color="auto"/>
        <w:right w:val="none" w:sz="0" w:space="0" w:color="auto"/>
      </w:divBdr>
    </w:div>
    <w:div w:id="1568610176">
      <w:bodyDiv w:val="1"/>
      <w:marLeft w:val="0"/>
      <w:marRight w:val="0"/>
      <w:marTop w:val="0"/>
      <w:marBottom w:val="0"/>
      <w:divBdr>
        <w:top w:val="none" w:sz="0" w:space="0" w:color="auto"/>
        <w:left w:val="none" w:sz="0" w:space="0" w:color="auto"/>
        <w:bottom w:val="none" w:sz="0" w:space="0" w:color="auto"/>
        <w:right w:val="none" w:sz="0" w:space="0" w:color="auto"/>
      </w:divBdr>
    </w:div>
    <w:div w:id="1571037289">
      <w:bodyDiv w:val="1"/>
      <w:marLeft w:val="0"/>
      <w:marRight w:val="0"/>
      <w:marTop w:val="0"/>
      <w:marBottom w:val="0"/>
      <w:divBdr>
        <w:top w:val="none" w:sz="0" w:space="0" w:color="auto"/>
        <w:left w:val="none" w:sz="0" w:space="0" w:color="auto"/>
        <w:bottom w:val="none" w:sz="0" w:space="0" w:color="auto"/>
        <w:right w:val="none" w:sz="0" w:space="0" w:color="auto"/>
      </w:divBdr>
    </w:div>
    <w:div w:id="1641114788">
      <w:bodyDiv w:val="1"/>
      <w:marLeft w:val="0"/>
      <w:marRight w:val="0"/>
      <w:marTop w:val="0"/>
      <w:marBottom w:val="0"/>
      <w:divBdr>
        <w:top w:val="none" w:sz="0" w:space="0" w:color="auto"/>
        <w:left w:val="none" w:sz="0" w:space="0" w:color="auto"/>
        <w:bottom w:val="none" w:sz="0" w:space="0" w:color="auto"/>
        <w:right w:val="none" w:sz="0" w:space="0" w:color="auto"/>
      </w:divBdr>
    </w:div>
    <w:div w:id="1644700506">
      <w:bodyDiv w:val="1"/>
      <w:marLeft w:val="0"/>
      <w:marRight w:val="0"/>
      <w:marTop w:val="0"/>
      <w:marBottom w:val="0"/>
      <w:divBdr>
        <w:top w:val="none" w:sz="0" w:space="0" w:color="auto"/>
        <w:left w:val="none" w:sz="0" w:space="0" w:color="auto"/>
        <w:bottom w:val="none" w:sz="0" w:space="0" w:color="auto"/>
        <w:right w:val="none" w:sz="0" w:space="0" w:color="auto"/>
      </w:divBdr>
    </w:div>
    <w:div w:id="1658728775">
      <w:bodyDiv w:val="1"/>
      <w:marLeft w:val="0"/>
      <w:marRight w:val="0"/>
      <w:marTop w:val="0"/>
      <w:marBottom w:val="0"/>
      <w:divBdr>
        <w:top w:val="none" w:sz="0" w:space="0" w:color="auto"/>
        <w:left w:val="none" w:sz="0" w:space="0" w:color="auto"/>
        <w:bottom w:val="none" w:sz="0" w:space="0" w:color="auto"/>
        <w:right w:val="none" w:sz="0" w:space="0" w:color="auto"/>
      </w:divBdr>
    </w:div>
    <w:div w:id="1671366462">
      <w:bodyDiv w:val="1"/>
      <w:marLeft w:val="0"/>
      <w:marRight w:val="0"/>
      <w:marTop w:val="0"/>
      <w:marBottom w:val="0"/>
      <w:divBdr>
        <w:top w:val="none" w:sz="0" w:space="0" w:color="auto"/>
        <w:left w:val="none" w:sz="0" w:space="0" w:color="auto"/>
        <w:bottom w:val="none" w:sz="0" w:space="0" w:color="auto"/>
        <w:right w:val="none" w:sz="0" w:space="0" w:color="auto"/>
      </w:divBdr>
    </w:div>
    <w:div w:id="1680349478">
      <w:bodyDiv w:val="1"/>
      <w:marLeft w:val="0"/>
      <w:marRight w:val="0"/>
      <w:marTop w:val="0"/>
      <w:marBottom w:val="0"/>
      <w:divBdr>
        <w:top w:val="none" w:sz="0" w:space="0" w:color="auto"/>
        <w:left w:val="none" w:sz="0" w:space="0" w:color="auto"/>
        <w:bottom w:val="none" w:sz="0" w:space="0" w:color="auto"/>
        <w:right w:val="none" w:sz="0" w:space="0" w:color="auto"/>
      </w:divBdr>
    </w:div>
    <w:div w:id="1692223093">
      <w:bodyDiv w:val="1"/>
      <w:marLeft w:val="0"/>
      <w:marRight w:val="0"/>
      <w:marTop w:val="0"/>
      <w:marBottom w:val="0"/>
      <w:divBdr>
        <w:top w:val="none" w:sz="0" w:space="0" w:color="auto"/>
        <w:left w:val="none" w:sz="0" w:space="0" w:color="auto"/>
        <w:bottom w:val="none" w:sz="0" w:space="0" w:color="auto"/>
        <w:right w:val="none" w:sz="0" w:space="0" w:color="auto"/>
      </w:divBdr>
    </w:div>
    <w:div w:id="1706636432">
      <w:bodyDiv w:val="1"/>
      <w:marLeft w:val="0"/>
      <w:marRight w:val="0"/>
      <w:marTop w:val="0"/>
      <w:marBottom w:val="0"/>
      <w:divBdr>
        <w:top w:val="none" w:sz="0" w:space="0" w:color="auto"/>
        <w:left w:val="none" w:sz="0" w:space="0" w:color="auto"/>
        <w:bottom w:val="none" w:sz="0" w:space="0" w:color="auto"/>
        <w:right w:val="none" w:sz="0" w:space="0" w:color="auto"/>
      </w:divBdr>
    </w:div>
    <w:div w:id="1718699846">
      <w:bodyDiv w:val="1"/>
      <w:marLeft w:val="0"/>
      <w:marRight w:val="0"/>
      <w:marTop w:val="0"/>
      <w:marBottom w:val="0"/>
      <w:divBdr>
        <w:top w:val="none" w:sz="0" w:space="0" w:color="auto"/>
        <w:left w:val="none" w:sz="0" w:space="0" w:color="auto"/>
        <w:bottom w:val="none" w:sz="0" w:space="0" w:color="auto"/>
        <w:right w:val="none" w:sz="0" w:space="0" w:color="auto"/>
      </w:divBdr>
    </w:div>
    <w:div w:id="1729919234">
      <w:bodyDiv w:val="1"/>
      <w:marLeft w:val="0"/>
      <w:marRight w:val="0"/>
      <w:marTop w:val="0"/>
      <w:marBottom w:val="0"/>
      <w:divBdr>
        <w:top w:val="none" w:sz="0" w:space="0" w:color="auto"/>
        <w:left w:val="none" w:sz="0" w:space="0" w:color="auto"/>
        <w:bottom w:val="none" w:sz="0" w:space="0" w:color="auto"/>
        <w:right w:val="none" w:sz="0" w:space="0" w:color="auto"/>
      </w:divBdr>
    </w:div>
    <w:div w:id="1766993401">
      <w:bodyDiv w:val="1"/>
      <w:marLeft w:val="0"/>
      <w:marRight w:val="0"/>
      <w:marTop w:val="0"/>
      <w:marBottom w:val="0"/>
      <w:divBdr>
        <w:top w:val="none" w:sz="0" w:space="0" w:color="auto"/>
        <w:left w:val="none" w:sz="0" w:space="0" w:color="auto"/>
        <w:bottom w:val="none" w:sz="0" w:space="0" w:color="auto"/>
        <w:right w:val="none" w:sz="0" w:space="0" w:color="auto"/>
      </w:divBdr>
    </w:div>
    <w:div w:id="1772555033">
      <w:bodyDiv w:val="1"/>
      <w:marLeft w:val="0"/>
      <w:marRight w:val="0"/>
      <w:marTop w:val="0"/>
      <w:marBottom w:val="0"/>
      <w:divBdr>
        <w:top w:val="none" w:sz="0" w:space="0" w:color="auto"/>
        <w:left w:val="none" w:sz="0" w:space="0" w:color="auto"/>
        <w:bottom w:val="none" w:sz="0" w:space="0" w:color="auto"/>
        <w:right w:val="none" w:sz="0" w:space="0" w:color="auto"/>
      </w:divBdr>
    </w:div>
    <w:div w:id="1778602678">
      <w:bodyDiv w:val="1"/>
      <w:marLeft w:val="0"/>
      <w:marRight w:val="0"/>
      <w:marTop w:val="0"/>
      <w:marBottom w:val="0"/>
      <w:divBdr>
        <w:top w:val="none" w:sz="0" w:space="0" w:color="auto"/>
        <w:left w:val="none" w:sz="0" w:space="0" w:color="auto"/>
        <w:bottom w:val="none" w:sz="0" w:space="0" w:color="auto"/>
        <w:right w:val="none" w:sz="0" w:space="0" w:color="auto"/>
      </w:divBdr>
    </w:div>
    <w:div w:id="1787189352">
      <w:bodyDiv w:val="1"/>
      <w:marLeft w:val="0"/>
      <w:marRight w:val="0"/>
      <w:marTop w:val="0"/>
      <w:marBottom w:val="0"/>
      <w:divBdr>
        <w:top w:val="none" w:sz="0" w:space="0" w:color="auto"/>
        <w:left w:val="none" w:sz="0" w:space="0" w:color="auto"/>
        <w:bottom w:val="none" w:sz="0" w:space="0" w:color="auto"/>
        <w:right w:val="none" w:sz="0" w:space="0" w:color="auto"/>
      </w:divBdr>
    </w:div>
    <w:div w:id="1799568520">
      <w:bodyDiv w:val="1"/>
      <w:marLeft w:val="0"/>
      <w:marRight w:val="0"/>
      <w:marTop w:val="0"/>
      <w:marBottom w:val="0"/>
      <w:divBdr>
        <w:top w:val="none" w:sz="0" w:space="0" w:color="auto"/>
        <w:left w:val="none" w:sz="0" w:space="0" w:color="auto"/>
        <w:bottom w:val="none" w:sz="0" w:space="0" w:color="auto"/>
        <w:right w:val="none" w:sz="0" w:space="0" w:color="auto"/>
      </w:divBdr>
    </w:div>
    <w:div w:id="1820732999">
      <w:bodyDiv w:val="1"/>
      <w:marLeft w:val="0"/>
      <w:marRight w:val="0"/>
      <w:marTop w:val="0"/>
      <w:marBottom w:val="0"/>
      <w:divBdr>
        <w:top w:val="none" w:sz="0" w:space="0" w:color="auto"/>
        <w:left w:val="none" w:sz="0" w:space="0" w:color="auto"/>
        <w:bottom w:val="none" w:sz="0" w:space="0" w:color="auto"/>
        <w:right w:val="none" w:sz="0" w:space="0" w:color="auto"/>
      </w:divBdr>
    </w:div>
    <w:div w:id="1840152571">
      <w:bodyDiv w:val="1"/>
      <w:marLeft w:val="0"/>
      <w:marRight w:val="0"/>
      <w:marTop w:val="0"/>
      <w:marBottom w:val="0"/>
      <w:divBdr>
        <w:top w:val="none" w:sz="0" w:space="0" w:color="auto"/>
        <w:left w:val="none" w:sz="0" w:space="0" w:color="auto"/>
        <w:bottom w:val="none" w:sz="0" w:space="0" w:color="auto"/>
        <w:right w:val="none" w:sz="0" w:space="0" w:color="auto"/>
      </w:divBdr>
    </w:div>
    <w:div w:id="1871530532">
      <w:bodyDiv w:val="1"/>
      <w:marLeft w:val="0"/>
      <w:marRight w:val="0"/>
      <w:marTop w:val="0"/>
      <w:marBottom w:val="0"/>
      <w:divBdr>
        <w:top w:val="none" w:sz="0" w:space="0" w:color="auto"/>
        <w:left w:val="none" w:sz="0" w:space="0" w:color="auto"/>
        <w:bottom w:val="none" w:sz="0" w:space="0" w:color="auto"/>
        <w:right w:val="none" w:sz="0" w:space="0" w:color="auto"/>
      </w:divBdr>
    </w:div>
    <w:div w:id="1896157500">
      <w:bodyDiv w:val="1"/>
      <w:marLeft w:val="0"/>
      <w:marRight w:val="0"/>
      <w:marTop w:val="0"/>
      <w:marBottom w:val="0"/>
      <w:divBdr>
        <w:top w:val="none" w:sz="0" w:space="0" w:color="auto"/>
        <w:left w:val="none" w:sz="0" w:space="0" w:color="auto"/>
        <w:bottom w:val="none" w:sz="0" w:space="0" w:color="auto"/>
        <w:right w:val="none" w:sz="0" w:space="0" w:color="auto"/>
      </w:divBdr>
    </w:div>
    <w:div w:id="1904608029">
      <w:bodyDiv w:val="1"/>
      <w:marLeft w:val="0"/>
      <w:marRight w:val="0"/>
      <w:marTop w:val="0"/>
      <w:marBottom w:val="0"/>
      <w:divBdr>
        <w:top w:val="none" w:sz="0" w:space="0" w:color="auto"/>
        <w:left w:val="none" w:sz="0" w:space="0" w:color="auto"/>
        <w:bottom w:val="none" w:sz="0" w:space="0" w:color="auto"/>
        <w:right w:val="none" w:sz="0" w:space="0" w:color="auto"/>
      </w:divBdr>
    </w:div>
    <w:div w:id="1920752759">
      <w:bodyDiv w:val="1"/>
      <w:marLeft w:val="0"/>
      <w:marRight w:val="0"/>
      <w:marTop w:val="0"/>
      <w:marBottom w:val="0"/>
      <w:divBdr>
        <w:top w:val="none" w:sz="0" w:space="0" w:color="auto"/>
        <w:left w:val="none" w:sz="0" w:space="0" w:color="auto"/>
        <w:bottom w:val="none" w:sz="0" w:space="0" w:color="auto"/>
        <w:right w:val="none" w:sz="0" w:space="0" w:color="auto"/>
      </w:divBdr>
    </w:div>
    <w:div w:id="1957128856">
      <w:bodyDiv w:val="1"/>
      <w:marLeft w:val="0"/>
      <w:marRight w:val="0"/>
      <w:marTop w:val="0"/>
      <w:marBottom w:val="0"/>
      <w:divBdr>
        <w:top w:val="none" w:sz="0" w:space="0" w:color="auto"/>
        <w:left w:val="none" w:sz="0" w:space="0" w:color="auto"/>
        <w:bottom w:val="none" w:sz="0" w:space="0" w:color="auto"/>
        <w:right w:val="none" w:sz="0" w:space="0" w:color="auto"/>
      </w:divBdr>
    </w:div>
    <w:div w:id="1965576435">
      <w:bodyDiv w:val="1"/>
      <w:marLeft w:val="0"/>
      <w:marRight w:val="0"/>
      <w:marTop w:val="0"/>
      <w:marBottom w:val="0"/>
      <w:divBdr>
        <w:top w:val="none" w:sz="0" w:space="0" w:color="auto"/>
        <w:left w:val="none" w:sz="0" w:space="0" w:color="auto"/>
        <w:bottom w:val="none" w:sz="0" w:space="0" w:color="auto"/>
        <w:right w:val="none" w:sz="0" w:space="0" w:color="auto"/>
      </w:divBdr>
    </w:div>
    <w:div w:id="1975865565">
      <w:bodyDiv w:val="1"/>
      <w:marLeft w:val="0"/>
      <w:marRight w:val="0"/>
      <w:marTop w:val="0"/>
      <w:marBottom w:val="0"/>
      <w:divBdr>
        <w:top w:val="none" w:sz="0" w:space="0" w:color="auto"/>
        <w:left w:val="none" w:sz="0" w:space="0" w:color="auto"/>
        <w:bottom w:val="none" w:sz="0" w:space="0" w:color="auto"/>
        <w:right w:val="none" w:sz="0" w:space="0" w:color="auto"/>
      </w:divBdr>
    </w:div>
    <w:div w:id="1979215920">
      <w:bodyDiv w:val="1"/>
      <w:marLeft w:val="0"/>
      <w:marRight w:val="0"/>
      <w:marTop w:val="0"/>
      <w:marBottom w:val="0"/>
      <w:divBdr>
        <w:top w:val="none" w:sz="0" w:space="0" w:color="auto"/>
        <w:left w:val="none" w:sz="0" w:space="0" w:color="auto"/>
        <w:bottom w:val="none" w:sz="0" w:space="0" w:color="auto"/>
        <w:right w:val="none" w:sz="0" w:space="0" w:color="auto"/>
      </w:divBdr>
    </w:div>
    <w:div w:id="1994721170">
      <w:bodyDiv w:val="1"/>
      <w:marLeft w:val="0"/>
      <w:marRight w:val="0"/>
      <w:marTop w:val="0"/>
      <w:marBottom w:val="0"/>
      <w:divBdr>
        <w:top w:val="none" w:sz="0" w:space="0" w:color="auto"/>
        <w:left w:val="none" w:sz="0" w:space="0" w:color="auto"/>
        <w:bottom w:val="none" w:sz="0" w:space="0" w:color="auto"/>
        <w:right w:val="none" w:sz="0" w:space="0" w:color="auto"/>
      </w:divBdr>
    </w:div>
    <w:div w:id="1995258616">
      <w:bodyDiv w:val="1"/>
      <w:marLeft w:val="0"/>
      <w:marRight w:val="0"/>
      <w:marTop w:val="0"/>
      <w:marBottom w:val="0"/>
      <w:divBdr>
        <w:top w:val="none" w:sz="0" w:space="0" w:color="auto"/>
        <w:left w:val="none" w:sz="0" w:space="0" w:color="auto"/>
        <w:bottom w:val="none" w:sz="0" w:space="0" w:color="auto"/>
        <w:right w:val="none" w:sz="0" w:space="0" w:color="auto"/>
      </w:divBdr>
    </w:div>
    <w:div w:id="2004624966">
      <w:bodyDiv w:val="1"/>
      <w:marLeft w:val="0"/>
      <w:marRight w:val="0"/>
      <w:marTop w:val="0"/>
      <w:marBottom w:val="0"/>
      <w:divBdr>
        <w:top w:val="none" w:sz="0" w:space="0" w:color="auto"/>
        <w:left w:val="none" w:sz="0" w:space="0" w:color="auto"/>
        <w:bottom w:val="none" w:sz="0" w:space="0" w:color="auto"/>
        <w:right w:val="none" w:sz="0" w:space="0" w:color="auto"/>
      </w:divBdr>
    </w:div>
    <w:div w:id="2011254415">
      <w:bodyDiv w:val="1"/>
      <w:marLeft w:val="0"/>
      <w:marRight w:val="0"/>
      <w:marTop w:val="0"/>
      <w:marBottom w:val="0"/>
      <w:divBdr>
        <w:top w:val="none" w:sz="0" w:space="0" w:color="auto"/>
        <w:left w:val="none" w:sz="0" w:space="0" w:color="auto"/>
        <w:bottom w:val="none" w:sz="0" w:space="0" w:color="auto"/>
        <w:right w:val="none" w:sz="0" w:space="0" w:color="auto"/>
      </w:divBdr>
    </w:div>
    <w:div w:id="2023778750">
      <w:bodyDiv w:val="1"/>
      <w:marLeft w:val="0"/>
      <w:marRight w:val="0"/>
      <w:marTop w:val="0"/>
      <w:marBottom w:val="0"/>
      <w:divBdr>
        <w:top w:val="none" w:sz="0" w:space="0" w:color="auto"/>
        <w:left w:val="none" w:sz="0" w:space="0" w:color="auto"/>
        <w:bottom w:val="none" w:sz="0" w:space="0" w:color="auto"/>
        <w:right w:val="none" w:sz="0" w:space="0" w:color="auto"/>
      </w:divBdr>
    </w:div>
    <w:div w:id="2025207502">
      <w:bodyDiv w:val="1"/>
      <w:marLeft w:val="0"/>
      <w:marRight w:val="0"/>
      <w:marTop w:val="0"/>
      <w:marBottom w:val="0"/>
      <w:divBdr>
        <w:top w:val="none" w:sz="0" w:space="0" w:color="auto"/>
        <w:left w:val="none" w:sz="0" w:space="0" w:color="auto"/>
        <w:bottom w:val="none" w:sz="0" w:space="0" w:color="auto"/>
        <w:right w:val="none" w:sz="0" w:space="0" w:color="auto"/>
      </w:divBdr>
    </w:div>
    <w:div w:id="2041541763">
      <w:bodyDiv w:val="1"/>
      <w:marLeft w:val="0"/>
      <w:marRight w:val="0"/>
      <w:marTop w:val="0"/>
      <w:marBottom w:val="0"/>
      <w:divBdr>
        <w:top w:val="none" w:sz="0" w:space="0" w:color="auto"/>
        <w:left w:val="none" w:sz="0" w:space="0" w:color="auto"/>
        <w:bottom w:val="none" w:sz="0" w:space="0" w:color="auto"/>
        <w:right w:val="none" w:sz="0" w:space="0" w:color="auto"/>
      </w:divBdr>
    </w:div>
    <w:div w:id="2058817792">
      <w:bodyDiv w:val="1"/>
      <w:marLeft w:val="0"/>
      <w:marRight w:val="0"/>
      <w:marTop w:val="0"/>
      <w:marBottom w:val="0"/>
      <w:divBdr>
        <w:top w:val="none" w:sz="0" w:space="0" w:color="auto"/>
        <w:left w:val="none" w:sz="0" w:space="0" w:color="auto"/>
        <w:bottom w:val="none" w:sz="0" w:space="0" w:color="auto"/>
        <w:right w:val="none" w:sz="0" w:space="0" w:color="auto"/>
      </w:divBdr>
    </w:div>
    <w:div w:id="2059014167">
      <w:bodyDiv w:val="1"/>
      <w:marLeft w:val="0"/>
      <w:marRight w:val="0"/>
      <w:marTop w:val="0"/>
      <w:marBottom w:val="0"/>
      <w:divBdr>
        <w:top w:val="none" w:sz="0" w:space="0" w:color="auto"/>
        <w:left w:val="none" w:sz="0" w:space="0" w:color="auto"/>
        <w:bottom w:val="none" w:sz="0" w:space="0" w:color="auto"/>
        <w:right w:val="none" w:sz="0" w:space="0" w:color="auto"/>
      </w:divBdr>
    </w:div>
    <w:div w:id="2074111548">
      <w:bodyDiv w:val="1"/>
      <w:marLeft w:val="0"/>
      <w:marRight w:val="0"/>
      <w:marTop w:val="0"/>
      <w:marBottom w:val="0"/>
      <w:divBdr>
        <w:top w:val="none" w:sz="0" w:space="0" w:color="auto"/>
        <w:left w:val="none" w:sz="0" w:space="0" w:color="auto"/>
        <w:bottom w:val="none" w:sz="0" w:space="0" w:color="auto"/>
        <w:right w:val="none" w:sz="0" w:space="0" w:color="auto"/>
      </w:divBdr>
    </w:div>
    <w:div w:id="2089305367">
      <w:bodyDiv w:val="1"/>
      <w:marLeft w:val="0"/>
      <w:marRight w:val="0"/>
      <w:marTop w:val="0"/>
      <w:marBottom w:val="0"/>
      <w:divBdr>
        <w:top w:val="none" w:sz="0" w:space="0" w:color="auto"/>
        <w:left w:val="none" w:sz="0" w:space="0" w:color="auto"/>
        <w:bottom w:val="none" w:sz="0" w:space="0" w:color="auto"/>
        <w:right w:val="none" w:sz="0" w:space="0" w:color="auto"/>
      </w:divBdr>
    </w:div>
    <w:div w:id="2107335813">
      <w:bodyDiv w:val="1"/>
      <w:marLeft w:val="0"/>
      <w:marRight w:val="0"/>
      <w:marTop w:val="0"/>
      <w:marBottom w:val="0"/>
      <w:divBdr>
        <w:top w:val="none" w:sz="0" w:space="0" w:color="auto"/>
        <w:left w:val="none" w:sz="0" w:space="0" w:color="auto"/>
        <w:bottom w:val="none" w:sz="0" w:space="0" w:color="auto"/>
        <w:right w:val="none" w:sz="0" w:space="0" w:color="auto"/>
      </w:divBdr>
    </w:div>
    <w:div w:id="2110268894">
      <w:bodyDiv w:val="1"/>
      <w:marLeft w:val="0"/>
      <w:marRight w:val="0"/>
      <w:marTop w:val="0"/>
      <w:marBottom w:val="0"/>
      <w:divBdr>
        <w:top w:val="none" w:sz="0" w:space="0" w:color="auto"/>
        <w:left w:val="none" w:sz="0" w:space="0" w:color="auto"/>
        <w:bottom w:val="none" w:sz="0" w:space="0" w:color="auto"/>
        <w:right w:val="none" w:sz="0" w:space="0" w:color="auto"/>
      </w:divBdr>
    </w:div>
    <w:div w:id="2126347584">
      <w:bodyDiv w:val="1"/>
      <w:marLeft w:val="0"/>
      <w:marRight w:val="0"/>
      <w:marTop w:val="0"/>
      <w:marBottom w:val="0"/>
      <w:divBdr>
        <w:top w:val="none" w:sz="0" w:space="0" w:color="auto"/>
        <w:left w:val="none" w:sz="0" w:space="0" w:color="auto"/>
        <w:bottom w:val="none" w:sz="0" w:space="0" w:color="auto"/>
        <w:right w:val="none" w:sz="0" w:space="0" w:color="auto"/>
      </w:divBdr>
    </w:div>
    <w:div w:id="2128423376">
      <w:bodyDiv w:val="1"/>
      <w:marLeft w:val="0"/>
      <w:marRight w:val="0"/>
      <w:marTop w:val="0"/>
      <w:marBottom w:val="0"/>
      <w:divBdr>
        <w:top w:val="none" w:sz="0" w:space="0" w:color="auto"/>
        <w:left w:val="none" w:sz="0" w:space="0" w:color="auto"/>
        <w:bottom w:val="none" w:sz="0" w:space="0" w:color="auto"/>
        <w:right w:val="none" w:sz="0" w:space="0" w:color="auto"/>
      </w:divBdr>
    </w:div>
    <w:div w:id="2129228245">
      <w:bodyDiv w:val="1"/>
      <w:marLeft w:val="0"/>
      <w:marRight w:val="0"/>
      <w:marTop w:val="0"/>
      <w:marBottom w:val="0"/>
      <w:divBdr>
        <w:top w:val="none" w:sz="0" w:space="0" w:color="auto"/>
        <w:left w:val="none" w:sz="0" w:space="0" w:color="auto"/>
        <w:bottom w:val="none" w:sz="0" w:space="0" w:color="auto"/>
        <w:right w:val="none" w:sz="0" w:space="0" w:color="auto"/>
      </w:divBdr>
    </w:div>
    <w:div w:id="2130198598">
      <w:bodyDiv w:val="1"/>
      <w:marLeft w:val="0"/>
      <w:marRight w:val="0"/>
      <w:marTop w:val="0"/>
      <w:marBottom w:val="0"/>
      <w:divBdr>
        <w:top w:val="none" w:sz="0" w:space="0" w:color="auto"/>
        <w:left w:val="none" w:sz="0" w:space="0" w:color="auto"/>
        <w:bottom w:val="none" w:sz="0" w:space="0" w:color="auto"/>
        <w:right w:val="none" w:sz="0" w:space="0" w:color="auto"/>
      </w:divBdr>
    </w:div>
    <w:div w:id="214689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vatskitelekom.hr" TargetMode="External"/><Relationship Id="rId3" Type="http://schemas.openxmlformats.org/officeDocument/2006/relationships/styles" Target="styles.xml"/><Relationship Id="rId7" Type="http://schemas.openxmlformats.org/officeDocument/2006/relationships/hyperlink" Target="http://www.hrvatskitelekom.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rvatskitelekom.hr/pravne-napomene/uvjeti-koristen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1E8A6-C1F3-41C7-9493-7CF743B2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Pages>
  <Words>1737</Words>
  <Characters>9906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Ana-Marija Krznec</dc:creator>
  <cp:keywords/>
  <dc:description/>
  <cp:lastModifiedBy>Maja Branilović</cp:lastModifiedBy>
  <cp:revision>12</cp:revision>
  <cp:lastPrinted>2025-11-05T12:35:00Z</cp:lastPrinted>
  <dcterms:created xsi:type="dcterms:W3CDTF">2025-10-28T11:11:00Z</dcterms:created>
  <dcterms:modified xsi:type="dcterms:W3CDTF">2025-11-05T12:39:00Z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887ca2782c40c733ad6c0b92409fc7dc8b494d77c50e8524d798aca16b80a208</vt:lpwstr>
  </property>
  <property fmtid="{D5CDD505-2E9C-101B-9397-08002B2CF9AE}" pid="3" name="MSIP_Label_b8b1ffe9-42de-443c-aef6-86a7b9ca47f5_Enabled">
    <vt:lpwstr>true</vt:lpwstr>
  </property>
  <property fmtid="{D5CDD505-2E9C-101B-9397-08002B2CF9AE}" pid="4" name="MSIP_Label_b8b1ffe9-42de-443c-aef6-86a7b9ca47f5_SetDate">
    <vt:lpwstr>2024-10-21T13:11:56Z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bed5823d-5330-47db-a1ae-d24919e14775</vt:lpwstr>
  </property>
  <property fmtid="{D5CDD505-2E9C-101B-9397-08002B2CF9AE}" pid="9" name="MSIP_Label_b8b1ffe9-42de-443c-aef6-86a7b9ca47f5_ContentBits">
    <vt:lpwstr>0</vt:lpwstr>
  </property>
</Properties>
</file>