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7AEF4" w14:textId="0472C997" w:rsidR="00807EB5" w:rsidRPr="00494375" w:rsidRDefault="00807EB5" w:rsidP="00807EB5">
      <w:pPr>
        <w:pStyle w:val="Heading1"/>
        <w:jc w:val="both"/>
        <w:rPr>
          <w:rFonts w:ascii="TeleGrotesk Next" w:hAnsi="TeleGrotesk Next" w:cs="TeleGrotesk Next"/>
          <w:b w:val="0"/>
          <w:bCs w:val="0"/>
          <w:sz w:val="24"/>
          <w:szCs w:val="24"/>
          <w:lang w:val="hr-HR"/>
        </w:rPr>
      </w:pPr>
      <w:bookmarkStart w:id="0" w:name="_Hlk109114052"/>
      <w:r w:rsidRPr="00494375">
        <w:rPr>
          <w:rFonts w:ascii="TeleGrotesk Next" w:hAnsi="TeleGrotesk Next" w:cs="TeleGrotesk Next"/>
          <w:b w:val="0"/>
          <w:bCs w:val="0"/>
          <w:sz w:val="24"/>
          <w:szCs w:val="24"/>
          <w:lang w:val="hr-HR"/>
        </w:rPr>
        <w:t xml:space="preserve">Temeljem članka 69. Zakona o igrama na sreću (Narodne novine br. </w:t>
      </w:r>
      <w:r w:rsidR="00127C75">
        <w:rPr>
          <w:rFonts w:ascii="TeleGrotesk Next" w:hAnsi="TeleGrotesk Next" w:cs="TeleGrotesk Next"/>
          <w:b w:val="0"/>
          <w:bCs w:val="0"/>
          <w:sz w:val="24"/>
          <w:szCs w:val="24"/>
          <w:lang w:val="hr-HR"/>
        </w:rPr>
        <w:t>72/2025</w:t>
      </w:r>
      <w:r w:rsidRPr="00494375">
        <w:rPr>
          <w:rFonts w:ascii="TeleGrotesk Next" w:hAnsi="TeleGrotesk Next" w:cs="TeleGrotesk Next"/>
          <w:b w:val="0"/>
          <w:bCs w:val="0"/>
          <w:sz w:val="24"/>
          <w:szCs w:val="24"/>
          <w:lang w:val="hr-HR"/>
        </w:rPr>
        <w:t xml:space="preserve">) i članka 6. Pravilnika o priređivanju nagradnih igara (Narodne novine br. </w:t>
      </w:r>
      <w:r w:rsidR="00127C75">
        <w:rPr>
          <w:rFonts w:ascii="TeleGrotesk Next" w:hAnsi="TeleGrotesk Next" w:cs="TeleGrotesk Next"/>
          <w:b w:val="0"/>
          <w:bCs w:val="0"/>
          <w:sz w:val="24"/>
          <w:szCs w:val="24"/>
          <w:lang w:val="hr-HR"/>
        </w:rPr>
        <w:t>125</w:t>
      </w:r>
      <w:r w:rsidRPr="00494375">
        <w:rPr>
          <w:rFonts w:ascii="TeleGrotesk Next" w:hAnsi="TeleGrotesk Next" w:cs="TeleGrotesk Next"/>
          <w:b w:val="0"/>
          <w:bCs w:val="0"/>
          <w:sz w:val="24"/>
          <w:szCs w:val="24"/>
          <w:lang w:val="hr-HR"/>
        </w:rPr>
        <w:t>/</w:t>
      </w:r>
      <w:r w:rsidR="00127C75">
        <w:rPr>
          <w:rFonts w:ascii="TeleGrotesk Next" w:hAnsi="TeleGrotesk Next" w:cs="TeleGrotesk Next"/>
          <w:b w:val="0"/>
          <w:bCs w:val="0"/>
          <w:sz w:val="24"/>
          <w:szCs w:val="24"/>
          <w:lang w:val="hr-HR"/>
        </w:rPr>
        <w:t>25</w:t>
      </w:r>
      <w:r w:rsidRPr="00494375">
        <w:rPr>
          <w:rFonts w:ascii="TeleGrotesk Next" w:hAnsi="TeleGrotesk Next" w:cs="TeleGrotesk Next"/>
          <w:b w:val="0"/>
          <w:bCs w:val="0"/>
          <w:sz w:val="24"/>
          <w:szCs w:val="24"/>
          <w:lang w:val="hr-HR"/>
        </w:rPr>
        <w:t>), Hrvatski Telekom d.d., Radnička cesta 21, 10 000 Zagreb, OIB: 81793146560, MB: 1414887 (u daljnjem tekstu: Priređivač) utvrđuje sljedeća:</w:t>
      </w:r>
      <w:r w:rsidRPr="00494375">
        <w:rPr>
          <w:rFonts w:ascii="TeleGrotesk Next" w:hAnsi="TeleGrotesk Next" w:cs="TeleGrotesk Next"/>
          <w:b w:val="0"/>
          <w:bCs w:val="0"/>
          <w:noProof/>
          <w:sz w:val="24"/>
          <w:szCs w:val="24"/>
          <w:lang w:val="hr-HR"/>
        </w:rPr>
        <w:tab/>
      </w:r>
    </w:p>
    <w:p w14:paraId="11BF897B" w14:textId="77777777" w:rsidR="00807EB5" w:rsidRPr="00494375" w:rsidRDefault="00807EB5" w:rsidP="00807EB5">
      <w:pPr>
        <w:jc w:val="both"/>
        <w:rPr>
          <w:rFonts w:ascii="TeleGrotesk Next" w:hAnsi="TeleGrotesk Next" w:cs="TeleGrotesk Next"/>
        </w:rPr>
      </w:pPr>
    </w:p>
    <w:p w14:paraId="7C09E80E" w14:textId="77777777" w:rsidR="00807EB5" w:rsidRPr="00494375" w:rsidRDefault="00807EB5" w:rsidP="00807EB5">
      <w:pPr>
        <w:jc w:val="both"/>
        <w:rPr>
          <w:rFonts w:ascii="TeleGrotesk Next" w:hAnsi="TeleGrotesk Next" w:cs="TeleGrotesk Next"/>
          <w:b/>
          <w:bCs/>
        </w:rPr>
      </w:pPr>
    </w:p>
    <w:p w14:paraId="23186004" w14:textId="77777777" w:rsidR="00807EB5" w:rsidRPr="00494375" w:rsidRDefault="00807EB5" w:rsidP="00807EB5">
      <w:pPr>
        <w:jc w:val="center"/>
        <w:rPr>
          <w:rFonts w:ascii="TeleGrotesk Next" w:hAnsi="TeleGrotesk Next" w:cs="TeleGrotesk Next"/>
          <w:b/>
          <w:bCs/>
        </w:rPr>
      </w:pPr>
      <w:r w:rsidRPr="00494375">
        <w:rPr>
          <w:rFonts w:ascii="TeleGrotesk Next" w:hAnsi="TeleGrotesk Next" w:cs="TeleGrotesk Next"/>
          <w:b/>
          <w:bCs/>
        </w:rPr>
        <w:t>Pravila nagradne igre</w:t>
      </w:r>
    </w:p>
    <w:p w14:paraId="22D415BB" w14:textId="0D90A3A6" w:rsidR="0094094C" w:rsidRPr="00494375" w:rsidRDefault="006A7EDA" w:rsidP="006A7EDA">
      <w:pPr>
        <w:jc w:val="center"/>
        <w:rPr>
          <w:rFonts w:ascii="TeleGrotesk Next" w:hAnsi="TeleGrotesk Next" w:cs="TeleGrotesk Next"/>
        </w:rPr>
      </w:pPr>
      <w:r w:rsidRPr="00494375">
        <w:rPr>
          <w:rFonts w:ascii="TeleGrotesk Next" w:hAnsi="TeleGrotesk Next" w:cs="TeleGrotesk Next"/>
        </w:rPr>
        <w:t>„</w:t>
      </w:r>
      <w:r w:rsidR="00235588" w:rsidRPr="00235588">
        <w:rPr>
          <w:rFonts w:ascii="TeleGrotesk Next" w:hAnsi="TeleGrotesk Next" w:cs="TeleGrotesk Next"/>
          <w:b/>
          <w:bCs/>
        </w:rPr>
        <w:t xml:space="preserve">Uskrs u </w:t>
      </w:r>
      <w:proofErr w:type="spellStart"/>
      <w:r w:rsidR="00235588" w:rsidRPr="00235588">
        <w:rPr>
          <w:rFonts w:ascii="TeleGrotesk Next" w:hAnsi="TeleGrotesk Next" w:cs="TeleGrotesk Next"/>
          <w:b/>
          <w:bCs/>
        </w:rPr>
        <w:t>Magenta</w:t>
      </w:r>
      <w:proofErr w:type="spellEnd"/>
      <w:r w:rsidR="00235588" w:rsidRPr="00235588">
        <w:rPr>
          <w:rFonts w:ascii="TeleGrotesk Next" w:hAnsi="TeleGrotesk Next" w:cs="TeleGrotesk Next"/>
          <w:b/>
          <w:bCs/>
        </w:rPr>
        <w:t xml:space="preserve"> </w:t>
      </w:r>
      <w:proofErr w:type="spellStart"/>
      <w:r w:rsidR="00235588" w:rsidRPr="00235588">
        <w:rPr>
          <w:rFonts w:ascii="TeleGrotesk Next" w:hAnsi="TeleGrotesk Next" w:cs="TeleGrotesk Next"/>
          <w:b/>
          <w:bCs/>
        </w:rPr>
        <w:t>Momentsu</w:t>
      </w:r>
      <w:proofErr w:type="spellEnd"/>
      <w:r w:rsidR="00235588">
        <w:rPr>
          <w:rFonts w:ascii="TeleGrotesk Next" w:hAnsi="TeleGrotesk Next" w:cs="TeleGrotesk Next"/>
        </w:rPr>
        <w:t>“</w:t>
      </w:r>
    </w:p>
    <w:p w14:paraId="195B4994" w14:textId="77777777" w:rsidR="00807EB5" w:rsidRPr="00494375" w:rsidRDefault="00807EB5" w:rsidP="00807EB5">
      <w:pPr>
        <w:jc w:val="center"/>
        <w:rPr>
          <w:rFonts w:ascii="TeleGrotesk Next" w:hAnsi="TeleGrotesk Next" w:cs="TeleGrotesk Next"/>
          <w:b/>
          <w:bCs/>
        </w:rPr>
      </w:pPr>
    </w:p>
    <w:p w14:paraId="5E227287" w14:textId="77777777" w:rsidR="00807EB5" w:rsidRPr="00494375" w:rsidRDefault="00807EB5" w:rsidP="00807EB5">
      <w:pPr>
        <w:jc w:val="both"/>
        <w:rPr>
          <w:rFonts w:ascii="TeleGrotesk Next" w:hAnsi="TeleGrotesk Next" w:cs="TeleGrotesk Next"/>
        </w:rPr>
      </w:pPr>
    </w:p>
    <w:p w14:paraId="6A9094FC" w14:textId="77777777" w:rsidR="00807EB5" w:rsidRPr="00494375" w:rsidRDefault="00807EB5" w:rsidP="00807EB5">
      <w:pPr>
        <w:jc w:val="center"/>
        <w:rPr>
          <w:rFonts w:ascii="TeleGrotesk Next" w:hAnsi="TeleGrotesk Next" w:cs="TeleGrotesk Next"/>
          <w:b/>
          <w:bCs/>
        </w:rPr>
      </w:pPr>
      <w:r w:rsidRPr="00494375">
        <w:rPr>
          <w:rFonts w:ascii="TeleGrotesk Next" w:hAnsi="TeleGrotesk Next" w:cs="TeleGrotesk Next"/>
          <w:b/>
          <w:bCs/>
        </w:rPr>
        <w:t>Članak 1.</w:t>
      </w:r>
    </w:p>
    <w:p w14:paraId="47B06F9F" w14:textId="2E6C8BF5" w:rsidR="00807EB5" w:rsidRPr="00494375" w:rsidRDefault="00807EB5" w:rsidP="00807EB5">
      <w:pPr>
        <w:numPr>
          <w:ilvl w:val="0"/>
          <w:numId w:val="8"/>
        </w:numPr>
        <w:ind w:left="426"/>
        <w:jc w:val="both"/>
        <w:rPr>
          <w:rFonts w:ascii="TeleGrotesk Next" w:hAnsi="TeleGrotesk Next" w:cs="TeleGrotesk Next"/>
          <w:kern w:val="32"/>
        </w:rPr>
      </w:pPr>
      <w:r w:rsidRPr="00494375">
        <w:rPr>
          <w:rFonts w:ascii="TeleGrotesk Next" w:hAnsi="TeleGrotesk Next" w:cs="TeleGrotesk Next"/>
          <w:kern w:val="32"/>
        </w:rPr>
        <w:t xml:space="preserve">Priređivač organizira nagradnu igru pod nazivom </w:t>
      </w:r>
      <w:r w:rsidRPr="00494375">
        <w:rPr>
          <w:rFonts w:ascii="TeleGrotesk Next" w:hAnsi="TeleGrotesk Next" w:cs="TeleGrotesk Next"/>
          <w:b/>
          <w:bCs/>
          <w:kern w:val="32"/>
        </w:rPr>
        <w:t>„</w:t>
      </w:r>
      <w:r w:rsidR="00EB7B5C">
        <w:rPr>
          <w:rFonts w:ascii="TeleGrotesk Next" w:hAnsi="TeleGrotesk Next" w:cs="TeleGrotesk Next"/>
          <w:b/>
          <w:bCs/>
          <w:kern w:val="32"/>
        </w:rPr>
        <w:t xml:space="preserve">Uskrs u </w:t>
      </w:r>
      <w:proofErr w:type="spellStart"/>
      <w:r w:rsidR="00EB7B5C">
        <w:rPr>
          <w:rFonts w:ascii="TeleGrotesk Next" w:hAnsi="TeleGrotesk Next" w:cs="TeleGrotesk Next"/>
          <w:b/>
          <w:bCs/>
          <w:kern w:val="32"/>
        </w:rPr>
        <w:t>Magenta</w:t>
      </w:r>
      <w:proofErr w:type="spellEnd"/>
      <w:r w:rsidR="00EB7B5C">
        <w:rPr>
          <w:rFonts w:ascii="TeleGrotesk Next" w:hAnsi="TeleGrotesk Next" w:cs="TeleGrotesk Next"/>
          <w:b/>
          <w:bCs/>
          <w:kern w:val="32"/>
        </w:rPr>
        <w:t xml:space="preserve"> </w:t>
      </w:r>
      <w:proofErr w:type="spellStart"/>
      <w:r w:rsidR="00EB7B5C">
        <w:rPr>
          <w:rFonts w:ascii="TeleGrotesk Next" w:hAnsi="TeleGrotesk Next" w:cs="TeleGrotesk Next"/>
          <w:b/>
          <w:bCs/>
          <w:kern w:val="32"/>
        </w:rPr>
        <w:t>Momentsu</w:t>
      </w:r>
      <w:proofErr w:type="spellEnd"/>
      <w:r w:rsidR="006A7EDA" w:rsidRPr="00494375">
        <w:rPr>
          <w:rFonts w:ascii="TeleGrotesk Next" w:hAnsi="TeleGrotesk Next" w:cs="TeleGrotesk Next"/>
          <w:b/>
          <w:bCs/>
          <w:kern w:val="32"/>
        </w:rPr>
        <w:t xml:space="preserve">” </w:t>
      </w:r>
      <w:r w:rsidRPr="00494375">
        <w:rPr>
          <w:rFonts w:ascii="TeleGrotesk Next" w:hAnsi="TeleGrotesk Next" w:cs="TeleGrotesk Next"/>
          <w:kern w:val="32"/>
        </w:rPr>
        <w:t xml:space="preserve">(u daljnjem tekstu: Nagradna igra) u svrhu promidžbe </w:t>
      </w:r>
      <w:r w:rsidR="00BD3B7E" w:rsidRPr="00494375">
        <w:rPr>
          <w:rFonts w:ascii="TeleGrotesk Next" w:hAnsi="TeleGrotesk Next" w:cs="TeleGrotesk Next"/>
          <w:kern w:val="32"/>
        </w:rPr>
        <w:t>Moj Telekom aplikacije</w:t>
      </w:r>
      <w:r w:rsidRPr="00494375">
        <w:rPr>
          <w:rFonts w:ascii="TeleGrotesk Next" w:hAnsi="TeleGrotesk Next" w:cs="TeleGrotesk Next"/>
          <w:kern w:val="32"/>
        </w:rPr>
        <w:t xml:space="preserve"> te ovim Pravilima nagradne igre (u daljnjem u tekstu: Pravila) uređuje način i uvjete njenog provođenja. </w:t>
      </w:r>
    </w:p>
    <w:p w14:paraId="56B70C10" w14:textId="77777777" w:rsidR="00807EB5" w:rsidRPr="00494375" w:rsidRDefault="00807EB5" w:rsidP="00807EB5">
      <w:pPr>
        <w:ind w:left="426"/>
        <w:jc w:val="both"/>
        <w:rPr>
          <w:rFonts w:ascii="TeleGrotesk Next" w:hAnsi="TeleGrotesk Next" w:cs="TeleGrotesk Next"/>
        </w:rPr>
      </w:pPr>
    </w:p>
    <w:p w14:paraId="055F5E7D" w14:textId="4C56EE6A" w:rsidR="00A03EC5" w:rsidRPr="00494375" w:rsidRDefault="00807EB5" w:rsidP="00A03EC5">
      <w:pPr>
        <w:numPr>
          <w:ilvl w:val="0"/>
          <w:numId w:val="8"/>
        </w:numPr>
        <w:ind w:left="426"/>
        <w:jc w:val="both"/>
        <w:rPr>
          <w:rFonts w:ascii="TeleGrotesk Next" w:hAnsi="TeleGrotesk Next" w:cs="TeleGrotesk Next"/>
        </w:rPr>
      </w:pPr>
      <w:r w:rsidRPr="00494375">
        <w:rPr>
          <w:rFonts w:ascii="TeleGrotesk Next" w:hAnsi="TeleGrotesk Next" w:cs="TeleGrotesk Next"/>
        </w:rPr>
        <w:t>Nagradna igra će trajati u razdoblju</w:t>
      </w:r>
      <w:r w:rsidR="000A77CF" w:rsidRPr="00494375">
        <w:rPr>
          <w:rFonts w:ascii="TeleGrotesk Next" w:hAnsi="TeleGrotesk Next" w:cs="TeleGrotesk Next"/>
        </w:rPr>
        <w:t xml:space="preserve"> od</w:t>
      </w:r>
      <w:r w:rsidRPr="00494375">
        <w:rPr>
          <w:rFonts w:ascii="TeleGrotesk Next" w:hAnsi="TeleGrotesk Next" w:cs="TeleGrotesk Next"/>
        </w:rPr>
        <w:t xml:space="preserve"> </w:t>
      </w:r>
      <w:r w:rsidR="00EB7B5C">
        <w:rPr>
          <w:rFonts w:ascii="TeleGrotesk Next" w:hAnsi="TeleGrotesk Next" w:cs="TeleGrotesk Next"/>
        </w:rPr>
        <w:t>30</w:t>
      </w:r>
      <w:r w:rsidR="001A73CD" w:rsidRPr="00494375">
        <w:rPr>
          <w:rFonts w:ascii="TeleGrotesk Next" w:hAnsi="TeleGrotesk Next" w:cs="TeleGrotesk Next"/>
        </w:rPr>
        <w:t>.</w:t>
      </w:r>
      <w:r w:rsidR="00EB7B5C">
        <w:rPr>
          <w:rFonts w:ascii="TeleGrotesk Next" w:hAnsi="TeleGrotesk Next" w:cs="TeleGrotesk Next"/>
        </w:rPr>
        <w:t>03</w:t>
      </w:r>
      <w:r w:rsidR="001A73CD" w:rsidRPr="00494375">
        <w:rPr>
          <w:rFonts w:ascii="TeleGrotesk Next" w:hAnsi="TeleGrotesk Next" w:cs="TeleGrotesk Next"/>
        </w:rPr>
        <w:t>.202</w:t>
      </w:r>
      <w:r w:rsidR="00EB7B5C">
        <w:rPr>
          <w:rFonts w:ascii="TeleGrotesk Next" w:hAnsi="TeleGrotesk Next" w:cs="TeleGrotesk Next"/>
        </w:rPr>
        <w:t>6</w:t>
      </w:r>
      <w:r w:rsidRPr="00494375">
        <w:rPr>
          <w:rFonts w:ascii="TeleGrotesk Next" w:hAnsi="TeleGrotesk Next" w:cs="TeleGrotesk Next"/>
        </w:rPr>
        <w:t>.</w:t>
      </w:r>
      <w:r w:rsidR="001A73CD" w:rsidRPr="00494375">
        <w:rPr>
          <w:rFonts w:ascii="TeleGrotesk Next" w:hAnsi="TeleGrotesk Next" w:cs="TeleGrotesk Next"/>
        </w:rPr>
        <w:t xml:space="preserve"> </w:t>
      </w:r>
      <w:r w:rsidR="00F708BF">
        <w:rPr>
          <w:rFonts w:ascii="TeleGrotesk Next" w:hAnsi="TeleGrotesk Next" w:cs="TeleGrotesk Next"/>
        </w:rPr>
        <w:t xml:space="preserve">do </w:t>
      </w:r>
      <w:r w:rsidR="00910508">
        <w:rPr>
          <w:rFonts w:ascii="TeleGrotesk Next" w:hAnsi="TeleGrotesk Next" w:cs="TeleGrotesk Next"/>
        </w:rPr>
        <w:t>6</w:t>
      </w:r>
      <w:r w:rsidR="00F708BF">
        <w:rPr>
          <w:rFonts w:ascii="TeleGrotesk Next" w:hAnsi="TeleGrotesk Next" w:cs="TeleGrotesk Next"/>
        </w:rPr>
        <w:t>.</w:t>
      </w:r>
      <w:r w:rsidR="00EB7B5C">
        <w:rPr>
          <w:rFonts w:ascii="TeleGrotesk Next" w:hAnsi="TeleGrotesk Next" w:cs="TeleGrotesk Next"/>
        </w:rPr>
        <w:t>04</w:t>
      </w:r>
      <w:r w:rsidR="00F708BF">
        <w:rPr>
          <w:rFonts w:ascii="TeleGrotesk Next" w:hAnsi="TeleGrotesk Next" w:cs="TeleGrotesk Next"/>
        </w:rPr>
        <w:t>.202</w:t>
      </w:r>
      <w:r w:rsidR="00EB7B5C">
        <w:rPr>
          <w:rFonts w:ascii="TeleGrotesk Next" w:hAnsi="TeleGrotesk Next" w:cs="TeleGrotesk Next"/>
        </w:rPr>
        <w:t>6</w:t>
      </w:r>
      <w:r w:rsidR="00F708BF">
        <w:rPr>
          <w:rFonts w:ascii="TeleGrotesk Next" w:hAnsi="TeleGrotesk Next" w:cs="TeleGrotesk Next"/>
        </w:rPr>
        <w:t xml:space="preserve">. </w:t>
      </w:r>
      <w:r w:rsidR="00273917" w:rsidRPr="00494375">
        <w:rPr>
          <w:rFonts w:ascii="TeleGrotesk Next" w:hAnsi="TeleGrotesk Next" w:cs="TeleGrotesk Next"/>
        </w:rPr>
        <w:t xml:space="preserve">U vremenu trajanja Nagradne igre točno su određeni dani </w:t>
      </w:r>
      <w:r w:rsidR="003C7EB5">
        <w:rPr>
          <w:rFonts w:ascii="TeleGrotesk Next" w:hAnsi="TeleGrotesk Next" w:cs="TeleGrotesk Next"/>
        </w:rPr>
        <w:t>kada je</w:t>
      </w:r>
      <w:r w:rsidR="00273917" w:rsidRPr="00494375">
        <w:rPr>
          <w:rFonts w:ascii="TeleGrotesk Next" w:hAnsi="TeleGrotesk Next" w:cs="TeleGrotesk Next"/>
        </w:rPr>
        <w:t xml:space="preserve"> moguće prijaviti se za sudjelovanje u Nagradnoj igri.</w:t>
      </w:r>
    </w:p>
    <w:p w14:paraId="36B898C8" w14:textId="77777777" w:rsidR="00A03EC5" w:rsidRPr="00494375" w:rsidRDefault="00A03EC5" w:rsidP="00A03EC5">
      <w:pPr>
        <w:pStyle w:val="ListParagraph"/>
        <w:rPr>
          <w:rFonts w:ascii="TeleGrotesk Next" w:hAnsi="TeleGrotesk Next" w:cs="TeleGrotesk Next"/>
        </w:rPr>
      </w:pPr>
    </w:p>
    <w:p w14:paraId="51029842" w14:textId="24F400FB" w:rsidR="00807EB5" w:rsidRPr="00494375" w:rsidRDefault="00807EB5" w:rsidP="00A03EC5">
      <w:pPr>
        <w:numPr>
          <w:ilvl w:val="0"/>
          <w:numId w:val="8"/>
        </w:numPr>
        <w:ind w:left="426"/>
        <w:jc w:val="both"/>
        <w:rPr>
          <w:rFonts w:ascii="TeleGrotesk Next" w:hAnsi="TeleGrotesk Next" w:cs="TeleGrotesk Next"/>
        </w:rPr>
      </w:pPr>
      <w:r w:rsidRPr="00494375">
        <w:rPr>
          <w:rFonts w:ascii="TeleGrotesk Next" w:hAnsi="TeleGrotesk Next" w:cs="TeleGrotesk Next"/>
        </w:rPr>
        <w:t xml:space="preserve">Preduvjet za sudjelovanje u Nagradnoj igri je </w:t>
      </w:r>
      <w:r w:rsidR="00BD3B7E" w:rsidRPr="00494375">
        <w:rPr>
          <w:rFonts w:ascii="TeleGrotesk Next" w:hAnsi="TeleGrotesk Next" w:cs="TeleGrotesk Next"/>
        </w:rPr>
        <w:t>instalirana Moj Telekom aplikacija</w:t>
      </w:r>
      <w:r w:rsidRPr="00494375">
        <w:rPr>
          <w:rFonts w:ascii="TeleGrotesk Next" w:hAnsi="TeleGrotesk Next" w:cs="TeleGrotesk Next"/>
        </w:rPr>
        <w:t xml:space="preserve"> od strane sudionika</w:t>
      </w:r>
      <w:r w:rsidR="00E5086B">
        <w:rPr>
          <w:rFonts w:ascii="TeleGrotesk Next" w:hAnsi="TeleGrotesk Next" w:cs="TeleGrotesk Next"/>
        </w:rPr>
        <w:t xml:space="preserve"> u Nagradnoj igri (u daljnjem tekstu: Sudionik)</w:t>
      </w:r>
      <w:r w:rsidR="00BD3B7E" w:rsidRPr="00494375">
        <w:rPr>
          <w:rFonts w:ascii="TeleGrotesk Next" w:hAnsi="TeleGrotesk Next" w:cs="TeleGrotesk Next"/>
        </w:rPr>
        <w:t>.</w:t>
      </w:r>
      <w:r w:rsidRPr="00494375">
        <w:rPr>
          <w:rFonts w:ascii="TeleGrotesk Next" w:hAnsi="TeleGrotesk Next" w:cs="TeleGrotesk Next"/>
        </w:rPr>
        <w:t xml:space="preserve"> </w:t>
      </w:r>
      <w:r w:rsidR="00BD3B7E" w:rsidRPr="00494375">
        <w:rPr>
          <w:rFonts w:ascii="TeleGrotesk Next" w:hAnsi="TeleGrotesk Next" w:cs="TeleGrotesk Next"/>
        </w:rPr>
        <w:t xml:space="preserve">Korisnici Moj Telekom aplikacije prijavljuju se </w:t>
      </w:r>
      <w:r w:rsidR="008F5095" w:rsidRPr="00494375">
        <w:rPr>
          <w:rFonts w:ascii="TeleGrotesk Next" w:hAnsi="TeleGrotesk Next" w:cs="TeleGrotesk Next"/>
        </w:rPr>
        <w:t>za</w:t>
      </w:r>
      <w:r w:rsidR="00BD3B7E" w:rsidRPr="00494375">
        <w:rPr>
          <w:rFonts w:ascii="TeleGrotesk Next" w:hAnsi="TeleGrotesk Next" w:cs="TeleGrotesk Next"/>
        </w:rPr>
        <w:t xml:space="preserve"> sudjelovanje u Nagradnoj igri</w:t>
      </w:r>
      <w:r w:rsidR="000A7DAE" w:rsidRPr="00494375">
        <w:rPr>
          <w:rFonts w:ascii="TeleGrotesk Next" w:hAnsi="TeleGrotesk Next" w:cs="TeleGrotesk Next"/>
        </w:rPr>
        <w:t xml:space="preserve"> kroz Moj Telekom aplikaciju.</w:t>
      </w:r>
    </w:p>
    <w:p w14:paraId="43811946" w14:textId="77777777" w:rsidR="00807EB5" w:rsidRPr="00494375" w:rsidRDefault="00807EB5" w:rsidP="00807EB5">
      <w:pPr>
        <w:jc w:val="both"/>
        <w:rPr>
          <w:rFonts w:ascii="TeleGrotesk Next" w:hAnsi="TeleGrotesk Next" w:cs="TeleGrotesk Next"/>
        </w:rPr>
      </w:pPr>
    </w:p>
    <w:p w14:paraId="4AB36C6B" w14:textId="54759059" w:rsidR="00807EB5" w:rsidRPr="00494375" w:rsidRDefault="00807EB5" w:rsidP="00807EB5">
      <w:pPr>
        <w:numPr>
          <w:ilvl w:val="0"/>
          <w:numId w:val="8"/>
        </w:numPr>
        <w:ind w:left="426"/>
        <w:jc w:val="both"/>
        <w:rPr>
          <w:rFonts w:ascii="TeleGrotesk Next" w:hAnsi="TeleGrotesk Next" w:cs="TeleGrotesk Next"/>
        </w:rPr>
      </w:pPr>
      <w:r w:rsidRPr="00494375">
        <w:rPr>
          <w:rFonts w:ascii="TeleGrotesk Next" w:hAnsi="TeleGrotesk Next" w:cs="TeleGrotesk Next"/>
        </w:rPr>
        <w:t xml:space="preserve">Priređivač zadržava pravo da u svakom trenutku i na bilo koji način koji bude smatrao prikladnim, provjeri jesu li ispunjeni uvjeti za sudjelovanje u Nagradnoj igri. Samim sudjelovanjem u Nagradnoj igri </w:t>
      </w:r>
      <w:r w:rsidR="00E5086B">
        <w:rPr>
          <w:rFonts w:ascii="TeleGrotesk Next" w:hAnsi="TeleGrotesk Next" w:cs="TeleGrotesk Next"/>
        </w:rPr>
        <w:t>S</w:t>
      </w:r>
      <w:r w:rsidRPr="00494375">
        <w:rPr>
          <w:rFonts w:ascii="TeleGrotesk Next" w:hAnsi="TeleGrotesk Next" w:cs="TeleGrotesk Next"/>
        </w:rPr>
        <w:t xml:space="preserve">udionici daju svoju suglasnost za primjenu ovih Pravila, a koja su konačna i obvezujuća u svakom pogledu. </w:t>
      </w:r>
    </w:p>
    <w:p w14:paraId="6053247A" w14:textId="77777777" w:rsidR="00807EB5" w:rsidRPr="00494375" w:rsidRDefault="00807EB5" w:rsidP="00807EB5">
      <w:pPr>
        <w:ind w:left="426"/>
        <w:jc w:val="both"/>
        <w:rPr>
          <w:rFonts w:ascii="TeleGrotesk Next" w:hAnsi="TeleGrotesk Next" w:cs="TeleGrotesk Next"/>
        </w:rPr>
      </w:pPr>
    </w:p>
    <w:p w14:paraId="4B8F56D3" w14:textId="32C3F3BE" w:rsidR="00FF4E5E" w:rsidRPr="00127C75" w:rsidRDefault="00807EB5" w:rsidP="00A321F9">
      <w:pPr>
        <w:numPr>
          <w:ilvl w:val="0"/>
          <w:numId w:val="8"/>
        </w:numPr>
        <w:ind w:left="426"/>
        <w:jc w:val="both"/>
        <w:rPr>
          <w:rFonts w:ascii="TeleGrotesk Next" w:hAnsi="TeleGrotesk Next" w:cs="TeleGrotesk Next"/>
        </w:rPr>
      </w:pPr>
      <w:r w:rsidRPr="00127C75">
        <w:rPr>
          <w:rFonts w:ascii="TeleGrotesk Next" w:hAnsi="TeleGrotesk Next" w:cs="TeleGrotesk Next"/>
        </w:rPr>
        <w:t>Ova Nagradna igra namijenjena je provođenju samo u Republici Hrvatskoj te će se tumačiti i ocjenjivati u skladu s hrvatskim pravom. U Nagradnoj igri ne mogu sudjelovati osobe koje ne ispunjavaju uvjete za sudjelovanje utvrđene ovim Pravilima te koje u trenutku sudjelovanja nemaju prebivalište u Republici Hrvatskoj.</w:t>
      </w:r>
    </w:p>
    <w:p w14:paraId="63119D9A" w14:textId="77777777" w:rsidR="00FF4E5E" w:rsidRPr="00494375" w:rsidRDefault="00FF4E5E" w:rsidP="00FF4E5E">
      <w:pPr>
        <w:ind w:left="426"/>
        <w:jc w:val="both"/>
        <w:rPr>
          <w:rFonts w:ascii="TeleGrotesk Next" w:hAnsi="TeleGrotesk Next" w:cs="TeleGrotesk Next"/>
        </w:rPr>
      </w:pPr>
    </w:p>
    <w:p w14:paraId="4DE2DF05" w14:textId="72B0EB71" w:rsidR="00807EB5" w:rsidRPr="00956871" w:rsidRDefault="00FF4E5E" w:rsidP="00824A71">
      <w:pPr>
        <w:pStyle w:val="ListParagraph"/>
        <w:numPr>
          <w:ilvl w:val="0"/>
          <w:numId w:val="8"/>
        </w:numPr>
        <w:ind w:left="426" w:hanging="426"/>
        <w:jc w:val="both"/>
        <w:rPr>
          <w:rFonts w:ascii="TeleGrotesk Next" w:hAnsi="TeleGrotesk Next" w:cs="TeleGrotesk Next"/>
        </w:rPr>
      </w:pPr>
      <w:r w:rsidRPr="00956871">
        <w:rPr>
          <w:rFonts w:ascii="TeleGrotesk Next" w:hAnsi="TeleGrotesk Next" w:cs="TeleGrotesk Next"/>
        </w:rPr>
        <w:t>U Nagradnoj Igri mogu sudjelovati svi korisnici Moj Telekom aplikacije, neovisno o tome jesu li korisnici usluga Hrvatskog Telekoma ili ne.</w:t>
      </w:r>
      <w:r w:rsidR="008D47EC" w:rsidRPr="00956871">
        <w:rPr>
          <w:rFonts w:ascii="TeleGrotesk Next" w:hAnsi="TeleGrotesk Next" w:cs="TeleGrotesk Next"/>
        </w:rPr>
        <w:t xml:space="preserve"> </w:t>
      </w:r>
    </w:p>
    <w:p w14:paraId="13929E28" w14:textId="77777777" w:rsidR="00807EB5" w:rsidRPr="00494375" w:rsidRDefault="00807EB5" w:rsidP="00807EB5">
      <w:pPr>
        <w:numPr>
          <w:ilvl w:val="0"/>
          <w:numId w:val="8"/>
        </w:numPr>
        <w:ind w:left="426" w:hanging="426"/>
        <w:jc w:val="both"/>
        <w:rPr>
          <w:rFonts w:ascii="TeleGrotesk Next" w:hAnsi="TeleGrotesk Next" w:cs="TeleGrotesk Next"/>
        </w:rPr>
      </w:pPr>
      <w:r w:rsidRPr="00494375">
        <w:rPr>
          <w:rFonts w:ascii="TeleGrotesk Next" w:hAnsi="TeleGrotesk Next" w:cs="TeleGrotesk Next"/>
        </w:rPr>
        <w:t>Sudjelovanjem u Nagradnoj igri svaki Sudionik prihvaća prava i obveze iz ovih Pravila.</w:t>
      </w:r>
    </w:p>
    <w:p w14:paraId="2F5BDFE0" w14:textId="77777777" w:rsidR="006B2BC6" w:rsidRPr="00494375" w:rsidRDefault="006B2BC6" w:rsidP="00807EB5">
      <w:pPr>
        <w:ind w:left="426"/>
        <w:jc w:val="both"/>
        <w:rPr>
          <w:rFonts w:ascii="TeleGrotesk Next" w:hAnsi="TeleGrotesk Next" w:cs="TeleGrotesk Next"/>
        </w:rPr>
      </w:pPr>
    </w:p>
    <w:p w14:paraId="02DBCF04" w14:textId="77777777" w:rsidR="00807EB5" w:rsidRPr="00494375" w:rsidRDefault="00807EB5" w:rsidP="00807EB5">
      <w:pPr>
        <w:ind w:left="426"/>
        <w:jc w:val="center"/>
        <w:rPr>
          <w:rFonts w:ascii="TeleGrotesk Next" w:hAnsi="TeleGrotesk Next" w:cs="TeleGrotesk Next"/>
          <w:b/>
          <w:bCs/>
        </w:rPr>
      </w:pPr>
      <w:r w:rsidRPr="00494375">
        <w:rPr>
          <w:rFonts w:ascii="TeleGrotesk Next" w:hAnsi="TeleGrotesk Next" w:cs="TeleGrotesk Next"/>
          <w:b/>
          <w:bCs/>
        </w:rPr>
        <w:t>Članak 2.</w:t>
      </w:r>
    </w:p>
    <w:p w14:paraId="45A17F1B" w14:textId="77777777" w:rsidR="00807EB5" w:rsidRPr="00494375" w:rsidRDefault="00807EB5" w:rsidP="00807EB5">
      <w:pPr>
        <w:ind w:left="426"/>
        <w:jc w:val="both"/>
        <w:rPr>
          <w:rFonts w:ascii="TeleGrotesk Next" w:hAnsi="TeleGrotesk Next" w:cs="TeleGrotesk Next"/>
          <w:b/>
          <w:bCs/>
        </w:rPr>
      </w:pPr>
    </w:p>
    <w:p w14:paraId="18A03EF3" w14:textId="769788B3" w:rsidR="00807EB5" w:rsidRDefault="00807EB5" w:rsidP="00CA7541">
      <w:pPr>
        <w:numPr>
          <w:ilvl w:val="0"/>
          <w:numId w:val="7"/>
        </w:numPr>
        <w:ind w:left="284" w:hanging="284"/>
        <w:jc w:val="both"/>
        <w:rPr>
          <w:rFonts w:ascii="TeleGrotesk Next" w:hAnsi="TeleGrotesk Next" w:cs="TeleGrotesk Next"/>
        </w:rPr>
      </w:pPr>
      <w:r w:rsidRPr="00494375">
        <w:rPr>
          <w:rFonts w:ascii="TeleGrotesk Next" w:hAnsi="TeleGrotesk Next" w:cs="TeleGrotesk Next"/>
        </w:rPr>
        <w:t xml:space="preserve">Sudionici Nagradne igre mogu biti </w:t>
      </w:r>
      <w:r w:rsidR="0056404D" w:rsidRPr="00494375">
        <w:rPr>
          <w:rFonts w:ascii="TeleGrotesk Next" w:hAnsi="TeleGrotesk Next" w:cs="TeleGrotesk Next"/>
        </w:rPr>
        <w:t xml:space="preserve">punoljetne </w:t>
      </w:r>
      <w:r w:rsidRPr="00494375">
        <w:rPr>
          <w:rFonts w:ascii="TeleGrotesk Next" w:hAnsi="TeleGrotesk Next" w:cs="TeleGrotesk Next"/>
        </w:rPr>
        <w:t xml:space="preserve">osobe koje ispunjavaju </w:t>
      </w:r>
      <w:r w:rsidR="004242DA" w:rsidRPr="00494375">
        <w:rPr>
          <w:rFonts w:ascii="TeleGrotesk Next" w:hAnsi="TeleGrotesk Next" w:cs="TeleGrotesk Next"/>
        </w:rPr>
        <w:t>uvjet instalirane Moj Telekom aplikacije, neovisno o tome koriste li neku od usluga Hrvatskog Telekoma ili ne.</w:t>
      </w:r>
      <w:r w:rsidR="0056404D" w:rsidRPr="00494375">
        <w:rPr>
          <w:rFonts w:ascii="TeleGrotesk Next" w:hAnsi="TeleGrotesk Next" w:cs="TeleGrotesk Next"/>
        </w:rPr>
        <w:t xml:space="preserve"> Sudionici moraju </w:t>
      </w:r>
      <w:r w:rsidR="004876C2" w:rsidRPr="00494375">
        <w:rPr>
          <w:rFonts w:ascii="TeleGrotesk Next" w:hAnsi="TeleGrotesk Next" w:cs="TeleGrotesk Next"/>
        </w:rPr>
        <w:t xml:space="preserve">biti ulogirani u Moj Telekom aplikaciju </w:t>
      </w:r>
      <w:r w:rsidR="0056404D" w:rsidRPr="00494375">
        <w:rPr>
          <w:rFonts w:ascii="TeleGrotesk Next" w:hAnsi="TeleGrotesk Next" w:cs="TeleGrotesk Next"/>
        </w:rPr>
        <w:t>te</w:t>
      </w:r>
      <w:r w:rsidR="004876C2" w:rsidRPr="00494375">
        <w:rPr>
          <w:rFonts w:ascii="TeleGrotesk Next" w:hAnsi="TeleGrotesk Next" w:cs="TeleGrotesk Next"/>
        </w:rPr>
        <w:t xml:space="preserve"> moraju</w:t>
      </w:r>
      <w:r w:rsidR="0056404D" w:rsidRPr="00494375">
        <w:rPr>
          <w:rFonts w:ascii="TeleGrotesk Next" w:hAnsi="TeleGrotesk Next" w:cs="TeleGrotesk Next"/>
        </w:rPr>
        <w:t xml:space="preserve"> prihvatiti pravila Nagradne igre.</w:t>
      </w:r>
      <w:r w:rsidR="00B7415F" w:rsidRPr="00494375">
        <w:rPr>
          <w:rFonts w:ascii="TeleGrotesk Next" w:hAnsi="TeleGrotesk Next" w:cs="TeleGrotesk Next"/>
        </w:rPr>
        <w:t xml:space="preserve"> </w:t>
      </w:r>
    </w:p>
    <w:p w14:paraId="612C088C" w14:textId="77777777" w:rsidR="008D4A3B" w:rsidRPr="00494375" w:rsidRDefault="008D4A3B" w:rsidP="00824A71">
      <w:pPr>
        <w:ind w:left="284"/>
        <w:jc w:val="both"/>
        <w:rPr>
          <w:rFonts w:ascii="TeleGrotesk Next" w:hAnsi="TeleGrotesk Next" w:cs="TeleGrotesk Next"/>
        </w:rPr>
      </w:pPr>
    </w:p>
    <w:p w14:paraId="782DEB11" w14:textId="7968E254" w:rsidR="00807EB5" w:rsidRPr="00494375" w:rsidRDefault="00807EB5" w:rsidP="00807EB5">
      <w:pPr>
        <w:pStyle w:val="ListParagraph"/>
        <w:numPr>
          <w:ilvl w:val="0"/>
          <w:numId w:val="7"/>
        </w:numPr>
        <w:spacing w:after="200" w:line="276" w:lineRule="auto"/>
        <w:ind w:left="284" w:hanging="284"/>
        <w:jc w:val="both"/>
        <w:rPr>
          <w:rFonts w:ascii="TeleGrotesk Next" w:hAnsi="TeleGrotesk Next" w:cs="TeleGrotesk Next"/>
        </w:rPr>
      </w:pPr>
      <w:r w:rsidRPr="00494375">
        <w:rPr>
          <w:rFonts w:ascii="TeleGrotesk Next" w:hAnsi="TeleGrotesk Next" w:cs="TeleGrotesk Next"/>
        </w:rPr>
        <w:t xml:space="preserve">Pravo prijave za sudjelovanje u ovoj Nagradnoj igri nemaju radnici </w:t>
      </w:r>
      <w:r w:rsidR="00876FDC">
        <w:rPr>
          <w:rFonts w:ascii="TeleGrotesk Next" w:hAnsi="TeleGrotesk Next" w:cs="TeleGrotesk Next"/>
        </w:rPr>
        <w:t>Priređivača</w:t>
      </w:r>
      <w:r w:rsidR="00824A71">
        <w:rPr>
          <w:rFonts w:ascii="TeleGrotesk Next" w:hAnsi="TeleGrotesk Next" w:cs="TeleGrotesk Next"/>
        </w:rPr>
        <w:t xml:space="preserve"> </w:t>
      </w:r>
      <w:r w:rsidR="00824A71" w:rsidRPr="00771929">
        <w:rPr>
          <w:rFonts w:ascii="TeleGrotesk Next" w:hAnsi="TeleGrotesk Next" w:cs="TeleGrotesk Next"/>
        </w:rPr>
        <w:t>kao ni članovi njihovih užih obitelji (roditelji, supružnik, djeca).</w:t>
      </w:r>
    </w:p>
    <w:p w14:paraId="149FEC0E" w14:textId="77777777" w:rsidR="00807EB5" w:rsidRPr="00494375" w:rsidRDefault="00807EB5" w:rsidP="00807EB5">
      <w:pPr>
        <w:pStyle w:val="ListParagraph"/>
        <w:ind w:left="426"/>
        <w:jc w:val="both"/>
        <w:rPr>
          <w:rFonts w:ascii="TeleGrotesk Next" w:hAnsi="TeleGrotesk Next" w:cs="TeleGrotesk Next"/>
        </w:rPr>
      </w:pPr>
    </w:p>
    <w:p w14:paraId="562F98BF" w14:textId="62465E97" w:rsidR="00807EB5" w:rsidRPr="00494375" w:rsidRDefault="00E5086B" w:rsidP="00807EB5">
      <w:pPr>
        <w:pStyle w:val="ListParagraph"/>
        <w:numPr>
          <w:ilvl w:val="0"/>
          <w:numId w:val="7"/>
        </w:numPr>
        <w:ind w:left="284" w:hanging="284"/>
        <w:jc w:val="both"/>
        <w:rPr>
          <w:rFonts w:ascii="TeleGrotesk Next" w:hAnsi="TeleGrotesk Next" w:cs="TeleGrotesk Next"/>
        </w:rPr>
      </w:pPr>
      <w:r>
        <w:rPr>
          <w:rFonts w:ascii="TeleGrotesk Next" w:hAnsi="TeleGrotesk Next" w:cs="TeleGrotesk Next"/>
        </w:rPr>
        <w:lastRenderedPageBreak/>
        <w:t>Svaki Sudionik</w:t>
      </w:r>
      <w:r w:rsidRPr="00494375">
        <w:rPr>
          <w:rFonts w:ascii="TeleGrotesk Next" w:hAnsi="TeleGrotesk Next" w:cs="TeleGrotesk Next"/>
        </w:rPr>
        <w:t xml:space="preserve"> </w:t>
      </w:r>
      <w:r w:rsidR="00807EB5" w:rsidRPr="00494375">
        <w:rPr>
          <w:rFonts w:ascii="TeleGrotesk Next" w:hAnsi="TeleGrotesk Next" w:cs="TeleGrotesk Next"/>
        </w:rPr>
        <w:t>mo</w:t>
      </w:r>
      <w:r>
        <w:rPr>
          <w:rFonts w:ascii="TeleGrotesk Next" w:hAnsi="TeleGrotesk Next" w:cs="TeleGrotesk Next"/>
        </w:rPr>
        <w:t>že</w:t>
      </w:r>
      <w:r w:rsidR="00807EB5" w:rsidRPr="00494375">
        <w:rPr>
          <w:rFonts w:ascii="TeleGrotesk Next" w:hAnsi="TeleGrotesk Next" w:cs="TeleGrotesk Next"/>
        </w:rPr>
        <w:t xml:space="preserve"> sudjelovati u svim </w:t>
      </w:r>
      <w:r w:rsidR="00084FD5" w:rsidRPr="00494375">
        <w:rPr>
          <w:rFonts w:ascii="TeleGrotesk Next" w:hAnsi="TeleGrotesk Next" w:cs="TeleGrotesk Next"/>
        </w:rPr>
        <w:t>danima</w:t>
      </w:r>
      <w:r w:rsidR="00807EB5" w:rsidRPr="00494375">
        <w:rPr>
          <w:rFonts w:ascii="TeleGrotesk Next" w:hAnsi="TeleGrotesk Next" w:cs="TeleGrotesk Next"/>
        </w:rPr>
        <w:t xml:space="preserve"> Nagradne igre</w:t>
      </w:r>
      <w:r>
        <w:rPr>
          <w:rFonts w:ascii="TeleGrotesk Next" w:hAnsi="TeleGrotesk Next" w:cs="TeleGrotesk Next"/>
        </w:rPr>
        <w:t xml:space="preserve"> odnosno </w:t>
      </w:r>
      <w:r w:rsidRPr="00494375">
        <w:rPr>
          <w:rFonts w:ascii="TeleGrotesk Next" w:hAnsi="TeleGrotesk Next" w:cs="TeleGrotesk Next"/>
        </w:rPr>
        <w:t>ima pravo prijaviti se za svaku nagradu</w:t>
      </w:r>
      <w:r w:rsidR="00807EB5" w:rsidRPr="00494375">
        <w:rPr>
          <w:rFonts w:ascii="TeleGrotesk Next" w:hAnsi="TeleGrotesk Next" w:cs="TeleGrotesk Next"/>
        </w:rPr>
        <w:t xml:space="preserve">, </w:t>
      </w:r>
      <w:r w:rsidR="00CC7C4A">
        <w:rPr>
          <w:rFonts w:ascii="TeleGrotesk Next" w:hAnsi="TeleGrotesk Next" w:cs="TeleGrotesk Next"/>
        </w:rPr>
        <w:t xml:space="preserve">ali </w:t>
      </w:r>
      <w:r w:rsidRPr="00494375">
        <w:rPr>
          <w:rFonts w:ascii="TeleGrotesk Next" w:hAnsi="TeleGrotesk Next" w:cs="TeleGrotesk Next"/>
        </w:rPr>
        <w:t>ima pravo osvojiti samo jednu nagradu tijekom cijelog trajanja Nagradne igre</w:t>
      </w:r>
      <w:r w:rsidR="00CC7C4A">
        <w:rPr>
          <w:rFonts w:ascii="TeleGrotesk Next" w:hAnsi="TeleGrotesk Next" w:cs="TeleGrotesk Next"/>
        </w:rPr>
        <w:t>.</w:t>
      </w:r>
      <w:r w:rsidR="00876FDC">
        <w:rPr>
          <w:rFonts w:ascii="TeleGrotesk Next" w:hAnsi="TeleGrotesk Next" w:cs="TeleGrotesk Next"/>
        </w:rPr>
        <w:t xml:space="preserve"> Radi izbjegavanja zabune u slučaju da se na Nagradnu igru prijavi osoba koja je dobitnik u ranijoj fazi Nagradne Igre</w:t>
      </w:r>
      <w:r w:rsidR="00F70809">
        <w:rPr>
          <w:rFonts w:ascii="TeleGrotesk Next" w:hAnsi="TeleGrotesk Next" w:cs="TeleGrotesk Next"/>
        </w:rPr>
        <w:t xml:space="preserve"> i bude ponovo izvučena ta osoba nema pravo na nagradu i</w:t>
      </w:r>
      <w:r w:rsidR="00876FDC">
        <w:rPr>
          <w:rFonts w:ascii="TeleGrotesk Next" w:hAnsi="TeleGrotesk Next" w:cs="TeleGrotesk Next"/>
        </w:rPr>
        <w:t xml:space="preserve"> izvlačenje će se ponoviti.</w:t>
      </w:r>
    </w:p>
    <w:p w14:paraId="7B03B20C" w14:textId="77777777" w:rsidR="00807EB5" w:rsidRPr="00494375" w:rsidRDefault="00807EB5" w:rsidP="00807EB5">
      <w:pPr>
        <w:pStyle w:val="ListParagraph"/>
        <w:ind w:left="426"/>
        <w:jc w:val="both"/>
        <w:rPr>
          <w:rFonts w:ascii="TeleGrotesk Next" w:hAnsi="TeleGrotesk Next" w:cs="TeleGrotesk Next"/>
        </w:rPr>
      </w:pPr>
    </w:p>
    <w:p w14:paraId="57D26E52" w14:textId="3546F6B6" w:rsidR="00807EB5" w:rsidRPr="00494375" w:rsidRDefault="00807EB5" w:rsidP="00127C75">
      <w:pPr>
        <w:numPr>
          <w:ilvl w:val="0"/>
          <w:numId w:val="7"/>
        </w:numPr>
        <w:ind w:left="284" w:hanging="284"/>
        <w:jc w:val="both"/>
        <w:rPr>
          <w:rFonts w:ascii="TeleGrotesk Next" w:hAnsi="TeleGrotesk Next" w:cs="TeleGrotesk Next"/>
        </w:rPr>
      </w:pPr>
      <w:r w:rsidRPr="00494375">
        <w:rPr>
          <w:rFonts w:ascii="TeleGrotesk Next" w:hAnsi="TeleGrotesk Next" w:cs="TeleGrotesk Next"/>
        </w:rPr>
        <w:t>Ovim Pravilima osigurava se ravnopravnost svih Sudionika i jednaka mogućnost za dobitak nakon ispunjavanja uvjeta propisanim ovim Pravilima.</w:t>
      </w:r>
    </w:p>
    <w:p w14:paraId="0ECD53D6" w14:textId="77777777" w:rsidR="00807EB5" w:rsidRPr="00494375" w:rsidRDefault="00807EB5" w:rsidP="00807EB5">
      <w:pPr>
        <w:jc w:val="both"/>
        <w:rPr>
          <w:rFonts w:ascii="TeleGrotesk Next" w:hAnsi="TeleGrotesk Next" w:cs="TeleGrotesk Next"/>
        </w:rPr>
      </w:pPr>
    </w:p>
    <w:p w14:paraId="7615FFFF" w14:textId="77777777" w:rsidR="00807EB5" w:rsidRPr="00494375" w:rsidRDefault="00807EB5" w:rsidP="00807EB5">
      <w:pPr>
        <w:jc w:val="center"/>
        <w:rPr>
          <w:rFonts w:ascii="TeleGrotesk Next" w:hAnsi="TeleGrotesk Next" w:cs="TeleGrotesk Next"/>
          <w:b/>
        </w:rPr>
      </w:pPr>
      <w:r w:rsidRPr="00494375">
        <w:rPr>
          <w:rFonts w:ascii="TeleGrotesk Next" w:hAnsi="TeleGrotesk Next" w:cs="TeleGrotesk Next"/>
          <w:b/>
        </w:rPr>
        <w:t>Članak 3.</w:t>
      </w:r>
    </w:p>
    <w:p w14:paraId="450ACFE0" w14:textId="77777777" w:rsidR="00807EB5" w:rsidRPr="00494375" w:rsidRDefault="00807EB5" w:rsidP="00807EB5">
      <w:pPr>
        <w:jc w:val="both"/>
        <w:rPr>
          <w:rFonts w:ascii="TeleGrotesk Next" w:hAnsi="TeleGrotesk Next" w:cs="TeleGrotesk Next"/>
          <w:b/>
        </w:rPr>
      </w:pPr>
    </w:p>
    <w:p w14:paraId="4AD59021" w14:textId="38B2B739" w:rsidR="00807EB5" w:rsidRDefault="00807EB5" w:rsidP="00DE43EE">
      <w:pPr>
        <w:pStyle w:val="ListParagraph"/>
        <w:numPr>
          <w:ilvl w:val="0"/>
          <w:numId w:val="35"/>
        </w:numPr>
        <w:jc w:val="both"/>
        <w:rPr>
          <w:rFonts w:ascii="TeleGrotesk Next" w:hAnsi="TeleGrotesk Next" w:cs="TeleGrotesk Next"/>
        </w:rPr>
      </w:pPr>
      <w:r w:rsidRPr="00DE43EE">
        <w:rPr>
          <w:rFonts w:ascii="TeleGrotesk Next" w:hAnsi="TeleGrotesk Next" w:cs="TeleGrotesk Next"/>
        </w:rPr>
        <w:t xml:space="preserve">Nagradna igra ima sljedeći </w:t>
      </w:r>
      <w:r w:rsidR="009A1F6E" w:rsidRPr="00DE43EE">
        <w:rPr>
          <w:rFonts w:ascii="TeleGrotesk Next" w:hAnsi="TeleGrotesk Next" w:cs="TeleGrotesk Next"/>
        </w:rPr>
        <w:t>N</w:t>
      </w:r>
      <w:r w:rsidRPr="00DE43EE">
        <w:rPr>
          <w:rFonts w:ascii="TeleGrotesk Next" w:hAnsi="TeleGrotesk Next" w:cs="TeleGrotesk Next"/>
        </w:rPr>
        <w:t xml:space="preserve">agradni fond: </w:t>
      </w:r>
    </w:p>
    <w:p w14:paraId="2BAA84B0" w14:textId="5AA81A18" w:rsidR="005213B3" w:rsidRPr="005213B3" w:rsidRDefault="005213B3" w:rsidP="005213B3">
      <w:pPr>
        <w:pStyle w:val="ListParagraph"/>
        <w:numPr>
          <w:ilvl w:val="0"/>
          <w:numId w:val="37"/>
        </w:numPr>
        <w:rPr>
          <w:rFonts w:ascii="Tele-GroteskEENor" w:hAnsi="Tele-GroteskEENor"/>
          <w:color w:val="000000"/>
        </w:rPr>
      </w:pPr>
      <w:r w:rsidRPr="005213B3">
        <w:rPr>
          <w:rFonts w:ascii="Tele-GroteskEENor" w:hAnsi="Tele-GroteskEENor"/>
          <w:color w:val="000000"/>
        </w:rPr>
        <w:t xml:space="preserve">Samsung </w:t>
      </w:r>
      <w:proofErr w:type="spellStart"/>
      <w:r w:rsidRPr="005213B3">
        <w:rPr>
          <w:rFonts w:ascii="Tele-GroteskEENor" w:hAnsi="Tele-GroteskEENor"/>
          <w:color w:val="000000"/>
        </w:rPr>
        <w:t>Fold</w:t>
      </w:r>
      <w:proofErr w:type="spellEnd"/>
      <w:r w:rsidRPr="005213B3">
        <w:rPr>
          <w:rFonts w:ascii="Tele-GroteskEENor" w:hAnsi="Tele-GroteskEENor"/>
          <w:color w:val="000000"/>
        </w:rPr>
        <w:t xml:space="preserve"> 7 12+512 – 5 komada</w:t>
      </w:r>
      <w:r>
        <w:rPr>
          <w:rFonts w:ascii="Tele-GroteskEENor" w:hAnsi="Tele-GroteskEENor"/>
          <w:color w:val="000000"/>
        </w:rPr>
        <w:t xml:space="preserve"> – Vrijednost: </w:t>
      </w:r>
      <w:r w:rsidRPr="005213B3">
        <w:rPr>
          <w:rFonts w:ascii="Tele-GroteskEENor" w:hAnsi="Tele-GroteskEENor"/>
          <w:color w:val="000000"/>
        </w:rPr>
        <w:t>10.318,75 €</w:t>
      </w:r>
    </w:p>
    <w:p w14:paraId="0B1A51B4" w14:textId="77777777" w:rsidR="005213B3" w:rsidRPr="005213B3" w:rsidRDefault="005213B3" w:rsidP="005213B3">
      <w:pPr>
        <w:pStyle w:val="ListParagraph"/>
        <w:numPr>
          <w:ilvl w:val="0"/>
          <w:numId w:val="37"/>
        </w:numPr>
        <w:rPr>
          <w:rFonts w:ascii="Tele-GroteskEENor" w:hAnsi="Tele-GroteskEENor"/>
          <w:color w:val="000000"/>
        </w:rPr>
      </w:pPr>
      <w:r w:rsidRPr="005213B3">
        <w:rPr>
          <w:rFonts w:ascii="Tele-GroteskEENor" w:hAnsi="Tele-GroteskEENor"/>
          <w:color w:val="000000"/>
        </w:rPr>
        <w:t>Usisavač robot Philips XU2100/25</w:t>
      </w:r>
      <w:r>
        <w:rPr>
          <w:rFonts w:ascii="Tele-GroteskEENor" w:hAnsi="Tele-GroteskEENor"/>
          <w:color w:val="000000"/>
        </w:rPr>
        <w:t xml:space="preserve"> – 10 komada – Vrijednost: </w:t>
      </w:r>
      <w:r w:rsidRPr="005213B3">
        <w:rPr>
          <w:rFonts w:ascii="Tele-GroteskEENor" w:hAnsi="Tele-GroteskEENor"/>
          <w:color w:val="000000"/>
        </w:rPr>
        <w:t>2.750,00 €</w:t>
      </w:r>
    </w:p>
    <w:p w14:paraId="45EC26FD" w14:textId="77777777" w:rsidR="005213B3" w:rsidRPr="005213B3" w:rsidRDefault="005213B3" w:rsidP="005213B3">
      <w:pPr>
        <w:pStyle w:val="ListParagraph"/>
        <w:numPr>
          <w:ilvl w:val="0"/>
          <w:numId w:val="37"/>
        </w:numPr>
        <w:rPr>
          <w:rFonts w:ascii="Tele-GroteskEENor" w:hAnsi="Tele-GroteskEENor"/>
          <w:color w:val="000000"/>
        </w:rPr>
      </w:pPr>
      <w:r w:rsidRPr="005213B3">
        <w:rPr>
          <w:rFonts w:ascii="Tele-GroteskEENor" w:hAnsi="Tele-GroteskEENor"/>
          <w:color w:val="000000"/>
        </w:rPr>
        <w:t xml:space="preserve">Free </w:t>
      </w:r>
      <w:proofErr w:type="spellStart"/>
      <w:r w:rsidRPr="005213B3">
        <w:rPr>
          <w:rFonts w:ascii="Tele-GroteskEENor" w:hAnsi="Tele-GroteskEENor"/>
          <w:color w:val="000000"/>
        </w:rPr>
        <w:t>Clip</w:t>
      </w:r>
      <w:proofErr w:type="spellEnd"/>
      <w:r w:rsidRPr="005213B3">
        <w:rPr>
          <w:rFonts w:ascii="Tele-GroteskEENor" w:hAnsi="Tele-GroteskEENor"/>
          <w:color w:val="000000"/>
        </w:rPr>
        <w:t xml:space="preserve"> </w:t>
      </w:r>
      <w:proofErr w:type="spellStart"/>
      <w:r w:rsidRPr="005213B3">
        <w:rPr>
          <w:rFonts w:ascii="Tele-GroteskEENor" w:hAnsi="Tele-GroteskEENor"/>
          <w:color w:val="000000"/>
        </w:rPr>
        <w:t>Starry</w:t>
      </w:r>
      <w:proofErr w:type="spellEnd"/>
      <w:r w:rsidRPr="005213B3">
        <w:rPr>
          <w:rFonts w:ascii="Tele-GroteskEENor" w:hAnsi="Tele-GroteskEENor"/>
          <w:color w:val="000000"/>
        </w:rPr>
        <w:t xml:space="preserve"> Black</w:t>
      </w:r>
      <w:r>
        <w:rPr>
          <w:rFonts w:ascii="Tele-GroteskEENor" w:hAnsi="Tele-GroteskEENor"/>
          <w:color w:val="000000"/>
        </w:rPr>
        <w:t xml:space="preserve"> – 50 komada – Vrijednost: </w:t>
      </w:r>
      <w:r w:rsidRPr="005213B3">
        <w:rPr>
          <w:rFonts w:ascii="Tele-GroteskEENor" w:hAnsi="Tele-GroteskEENor"/>
          <w:color w:val="000000"/>
        </w:rPr>
        <w:t>7.375,00 €</w:t>
      </w:r>
    </w:p>
    <w:p w14:paraId="562AB281" w14:textId="77777777" w:rsidR="005213B3" w:rsidRPr="005213B3" w:rsidRDefault="005213B3" w:rsidP="005213B3">
      <w:pPr>
        <w:pStyle w:val="ListParagraph"/>
        <w:numPr>
          <w:ilvl w:val="0"/>
          <w:numId w:val="37"/>
        </w:numPr>
        <w:rPr>
          <w:rFonts w:ascii="Tele-GroteskEENor" w:hAnsi="Tele-GroteskEENor"/>
          <w:color w:val="000000"/>
        </w:rPr>
      </w:pPr>
      <w:r w:rsidRPr="005213B3">
        <w:rPr>
          <w:rFonts w:ascii="Tele-GroteskEENor" w:hAnsi="Tele-GroteskEENor"/>
          <w:color w:val="000000"/>
        </w:rPr>
        <w:t>T Phone 3 5G</w:t>
      </w:r>
      <w:r>
        <w:rPr>
          <w:rFonts w:ascii="Tele-GroteskEENor" w:hAnsi="Tele-GroteskEENor"/>
          <w:color w:val="000000"/>
        </w:rPr>
        <w:t xml:space="preserve"> – 10 komada – Vrijednost: </w:t>
      </w:r>
      <w:r w:rsidRPr="005213B3">
        <w:rPr>
          <w:rFonts w:ascii="Tele-GroteskEENor" w:hAnsi="Tele-GroteskEENor"/>
          <w:color w:val="000000"/>
        </w:rPr>
        <w:t>1.765,60 €</w:t>
      </w:r>
    </w:p>
    <w:p w14:paraId="1AC9F324" w14:textId="26398727" w:rsidR="005213B3" w:rsidRPr="005213B3" w:rsidRDefault="005213B3" w:rsidP="005213B3">
      <w:pPr>
        <w:pStyle w:val="ListParagraph"/>
        <w:numPr>
          <w:ilvl w:val="0"/>
          <w:numId w:val="37"/>
        </w:numPr>
        <w:rPr>
          <w:rFonts w:ascii="Tele-GroteskEENor" w:hAnsi="Tele-GroteskEENor"/>
        </w:rPr>
      </w:pPr>
      <w:r>
        <w:rPr>
          <w:rFonts w:ascii="Tele-GroteskEENor" w:hAnsi="Tele-GroteskEENor"/>
        </w:rPr>
        <w:t>Putovanje u Škotsk</w:t>
      </w:r>
      <w:r w:rsidR="00BC39B7">
        <w:rPr>
          <w:rFonts w:ascii="Tele-GroteskEENor" w:hAnsi="Tele-GroteskEENor"/>
        </w:rPr>
        <w:t>u</w:t>
      </w:r>
      <w:r>
        <w:rPr>
          <w:rFonts w:ascii="Tele-GroteskEENor" w:hAnsi="Tele-GroteskEENor"/>
        </w:rPr>
        <w:t xml:space="preserve"> – 1 dobitnik – Vrijednost: </w:t>
      </w:r>
      <w:r w:rsidRPr="005213B3">
        <w:rPr>
          <w:rFonts w:ascii="Tele-GroteskEENor" w:hAnsi="Tele-GroteskEENor"/>
        </w:rPr>
        <w:t>2.787,00 €</w:t>
      </w:r>
    </w:p>
    <w:p w14:paraId="3D580392" w14:textId="77777777" w:rsidR="00807EB5" w:rsidRPr="00494375" w:rsidRDefault="00807EB5" w:rsidP="005213B3">
      <w:pPr>
        <w:ind w:right="-619"/>
        <w:jc w:val="both"/>
        <w:rPr>
          <w:rFonts w:ascii="TeleGrotesk Next" w:hAnsi="TeleGrotesk Next" w:cs="TeleGrotesk Next"/>
        </w:rPr>
      </w:pPr>
    </w:p>
    <w:p w14:paraId="68C25284" w14:textId="00BD2BD2" w:rsidR="007D57ED" w:rsidRDefault="00807EB5" w:rsidP="007D57ED">
      <w:pPr>
        <w:pStyle w:val="ListParagraph"/>
        <w:numPr>
          <w:ilvl w:val="0"/>
          <w:numId w:val="29"/>
        </w:numPr>
        <w:ind w:left="0" w:right="-619" w:hanging="426"/>
        <w:rPr>
          <w:rFonts w:ascii="TeleGrotesk Next" w:hAnsi="TeleGrotesk Next" w:cs="TeleGrotesk Next"/>
        </w:rPr>
      </w:pPr>
      <w:r w:rsidRPr="00494375">
        <w:rPr>
          <w:rFonts w:ascii="TeleGrotesk Next" w:hAnsi="TeleGrotesk Next" w:cs="TeleGrotesk Next"/>
        </w:rPr>
        <w:t xml:space="preserve">Ukupno će biti nagrađeno </w:t>
      </w:r>
      <w:r w:rsidR="00303160">
        <w:rPr>
          <w:rFonts w:ascii="TeleGrotesk Next" w:hAnsi="TeleGrotesk Next" w:cs="TeleGrotesk Next"/>
        </w:rPr>
        <w:t>76</w:t>
      </w:r>
      <w:r w:rsidR="00956871" w:rsidRPr="00494375">
        <w:rPr>
          <w:rFonts w:ascii="TeleGrotesk Next" w:hAnsi="TeleGrotesk Next" w:cs="TeleGrotesk Next"/>
        </w:rPr>
        <w:t xml:space="preserve"> </w:t>
      </w:r>
      <w:r w:rsidR="004242DA" w:rsidRPr="00494375">
        <w:rPr>
          <w:rFonts w:ascii="TeleGrotesk Next" w:hAnsi="TeleGrotesk Next" w:cs="TeleGrotesk Next"/>
        </w:rPr>
        <w:t>dobitnika</w:t>
      </w:r>
      <w:r w:rsidR="007D57ED" w:rsidRPr="00494375">
        <w:rPr>
          <w:rFonts w:ascii="TeleGrotesk Next" w:hAnsi="TeleGrotesk Next" w:cs="TeleGrotesk Next"/>
        </w:rPr>
        <w:t xml:space="preserve">. </w:t>
      </w:r>
    </w:p>
    <w:p w14:paraId="12DC628A" w14:textId="77777777" w:rsidR="008D4A3B" w:rsidRPr="00494375" w:rsidRDefault="008D4A3B" w:rsidP="00956871">
      <w:pPr>
        <w:pStyle w:val="ListParagraph"/>
        <w:ind w:left="0" w:right="-619"/>
        <w:rPr>
          <w:rFonts w:ascii="TeleGrotesk Next" w:hAnsi="TeleGrotesk Next" w:cs="TeleGrotesk Next"/>
        </w:rPr>
      </w:pPr>
    </w:p>
    <w:p w14:paraId="2FA0C040" w14:textId="5BCD5E39" w:rsidR="00982BFC" w:rsidRDefault="00982BFC" w:rsidP="00956871">
      <w:pPr>
        <w:pStyle w:val="ListParagraph"/>
        <w:numPr>
          <w:ilvl w:val="0"/>
          <w:numId w:val="29"/>
        </w:numPr>
        <w:ind w:left="0" w:right="-619" w:hanging="426"/>
        <w:jc w:val="both"/>
        <w:rPr>
          <w:rFonts w:ascii="TeleGrotesk Next" w:hAnsi="TeleGrotesk Next" w:cs="TeleGrotesk Next"/>
        </w:rPr>
      </w:pPr>
      <w:r w:rsidRPr="00494375">
        <w:rPr>
          <w:rFonts w:ascii="TeleGrotesk Next" w:hAnsi="TeleGrotesk Next" w:cs="TeleGrotesk Next"/>
        </w:rPr>
        <w:t xml:space="preserve">Nagradni fond će biti raspoređen po danima </w:t>
      </w:r>
      <w:r w:rsidR="004A2462">
        <w:rPr>
          <w:rFonts w:ascii="TeleGrotesk Next" w:hAnsi="TeleGrotesk Next" w:cs="TeleGrotesk Next"/>
        </w:rPr>
        <w:t>kako se igra bude odvijala</w:t>
      </w:r>
      <w:r w:rsidR="00A41980">
        <w:rPr>
          <w:rFonts w:ascii="TeleGrotesk Next" w:hAnsi="TeleGrotesk Next" w:cs="TeleGrotesk Next"/>
        </w:rPr>
        <w:t xml:space="preserve"> i objavljen u Moj</w:t>
      </w:r>
      <w:r w:rsidR="0005312A">
        <w:rPr>
          <w:rFonts w:ascii="TeleGrotesk Next" w:hAnsi="TeleGrotesk Next" w:cs="TeleGrotesk Next"/>
        </w:rPr>
        <w:t xml:space="preserve"> </w:t>
      </w:r>
      <w:r w:rsidR="00A41980">
        <w:rPr>
          <w:rFonts w:ascii="TeleGrotesk Next" w:hAnsi="TeleGrotesk Next" w:cs="TeleGrotesk Next"/>
        </w:rPr>
        <w:t>Telekom aplikaciji putem koje se korisnici prijavljuju u Nagradnu igru</w:t>
      </w:r>
      <w:r w:rsidRPr="00494375">
        <w:rPr>
          <w:rFonts w:ascii="TeleGrotesk Next" w:hAnsi="TeleGrotesk Next" w:cs="TeleGrotesk Next"/>
        </w:rPr>
        <w:t xml:space="preserve">. </w:t>
      </w:r>
    </w:p>
    <w:p w14:paraId="0DF08BE9" w14:textId="77777777" w:rsidR="008D4A3B" w:rsidRPr="00956871" w:rsidRDefault="008D4A3B" w:rsidP="00956871">
      <w:pPr>
        <w:pStyle w:val="ListParagraph"/>
        <w:rPr>
          <w:rFonts w:ascii="TeleGrotesk Next" w:hAnsi="TeleGrotesk Next" w:cs="TeleGrotesk Next"/>
        </w:rPr>
      </w:pPr>
    </w:p>
    <w:p w14:paraId="5C2D6DB2" w14:textId="31B4D565" w:rsidR="0094094C" w:rsidRDefault="00807EB5" w:rsidP="007D57ED">
      <w:pPr>
        <w:pStyle w:val="ListParagraph"/>
        <w:numPr>
          <w:ilvl w:val="0"/>
          <w:numId w:val="29"/>
        </w:numPr>
        <w:ind w:left="0" w:right="-619" w:hanging="426"/>
        <w:rPr>
          <w:rFonts w:ascii="TeleGrotesk Next" w:hAnsi="TeleGrotesk Next" w:cs="TeleGrotesk Next"/>
        </w:rPr>
      </w:pPr>
      <w:r w:rsidRPr="00494375">
        <w:rPr>
          <w:rFonts w:ascii="TeleGrotesk Next" w:hAnsi="TeleGrotesk Next" w:cs="TeleGrotesk Next"/>
        </w:rPr>
        <w:t>Ukupna vrijednost nagradnog fonda Nagradne igre iznosi</w:t>
      </w:r>
      <w:r w:rsidR="0094094C" w:rsidRPr="00494375">
        <w:rPr>
          <w:rFonts w:ascii="TeleGrotesk Next" w:hAnsi="TeleGrotesk Next" w:cs="TeleGrotesk Next"/>
        </w:rPr>
        <w:t xml:space="preserve">: </w:t>
      </w:r>
      <w:r w:rsidR="00F646C7">
        <w:rPr>
          <w:rFonts w:ascii="TeleGrotesk Next" w:hAnsi="TeleGrotesk Next" w:cs="TeleGrotesk Next"/>
        </w:rPr>
        <w:t>24.996,35</w:t>
      </w:r>
      <w:r w:rsidR="001A2C6A">
        <w:rPr>
          <w:rFonts w:ascii="TeleGrotesk Next" w:hAnsi="TeleGrotesk Next" w:cs="TeleGrotesk Next"/>
        </w:rPr>
        <w:t>€</w:t>
      </w:r>
      <w:r w:rsidR="008D4A3B">
        <w:rPr>
          <w:rFonts w:ascii="TeleGrotesk Next" w:hAnsi="TeleGrotesk Next" w:cs="TeleGrotesk Next"/>
        </w:rPr>
        <w:t>.</w:t>
      </w:r>
    </w:p>
    <w:p w14:paraId="65DF8C35" w14:textId="77777777" w:rsidR="008D4A3B" w:rsidRPr="00494375" w:rsidRDefault="008D4A3B" w:rsidP="00824A71">
      <w:pPr>
        <w:pStyle w:val="ListParagraph"/>
        <w:ind w:left="0" w:right="-619"/>
        <w:rPr>
          <w:rFonts w:ascii="TeleGrotesk Next" w:hAnsi="TeleGrotesk Next" w:cs="TeleGrotesk Next"/>
        </w:rPr>
      </w:pPr>
    </w:p>
    <w:p w14:paraId="61E3FD25" w14:textId="3A4DA523" w:rsidR="007D57ED" w:rsidRDefault="00807EB5" w:rsidP="00A41980">
      <w:pPr>
        <w:pStyle w:val="ListParagraph"/>
        <w:numPr>
          <w:ilvl w:val="0"/>
          <w:numId w:val="29"/>
        </w:numPr>
        <w:ind w:left="0" w:hanging="426"/>
        <w:jc w:val="both"/>
        <w:rPr>
          <w:rFonts w:ascii="TeleGrotesk Next" w:hAnsi="TeleGrotesk Next" w:cs="TeleGrotesk Next"/>
        </w:rPr>
      </w:pPr>
      <w:r w:rsidRPr="00494375">
        <w:rPr>
          <w:rFonts w:ascii="TeleGrotesk Next" w:hAnsi="TeleGrotesk Next" w:cs="TeleGrotesk Next"/>
        </w:rPr>
        <w:t>Nagrade nisu prenosive na treće osobe. Ako se nagrada iz bilo kojeg razloga ne može</w:t>
      </w:r>
      <w:r w:rsidR="007D57ED" w:rsidRPr="00494375">
        <w:rPr>
          <w:rFonts w:ascii="TeleGrotesk Next" w:hAnsi="TeleGrotesk Next" w:cs="TeleGrotesk Next"/>
        </w:rPr>
        <w:t xml:space="preserve"> </w:t>
      </w:r>
      <w:r w:rsidRPr="00494375">
        <w:rPr>
          <w:rFonts w:ascii="TeleGrotesk Next" w:hAnsi="TeleGrotesk Next" w:cs="TeleGrotesk Next"/>
        </w:rPr>
        <w:t>dodijeliti dobitniku nagrade, Priređivač zadržava pravo da tu nagradu zamijeni drugom nagradom iste vrijednosti.</w:t>
      </w:r>
    </w:p>
    <w:p w14:paraId="49888C75" w14:textId="77777777" w:rsidR="00B26BCF" w:rsidRPr="00824A71" w:rsidRDefault="00B26BCF" w:rsidP="00824A71">
      <w:pPr>
        <w:pStyle w:val="ListParagraph"/>
        <w:rPr>
          <w:rFonts w:ascii="TeleGrotesk Next" w:hAnsi="TeleGrotesk Next" w:cs="TeleGrotesk Next"/>
        </w:rPr>
      </w:pPr>
    </w:p>
    <w:p w14:paraId="17820A8A" w14:textId="34D81D2C" w:rsidR="00807EB5" w:rsidRPr="00494375" w:rsidRDefault="00807EB5" w:rsidP="007D57ED">
      <w:pPr>
        <w:pStyle w:val="ListParagraph"/>
        <w:numPr>
          <w:ilvl w:val="0"/>
          <w:numId w:val="29"/>
        </w:numPr>
        <w:ind w:left="0" w:hanging="426"/>
        <w:jc w:val="both"/>
        <w:rPr>
          <w:rFonts w:ascii="TeleGrotesk Next" w:hAnsi="TeleGrotesk Next" w:cs="TeleGrotesk Next"/>
        </w:rPr>
      </w:pPr>
      <w:r w:rsidRPr="00494375">
        <w:rPr>
          <w:rFonts w:ascii="TeleGrotesk Next" w:hAnsi="TeleGrotesk Next" w:cs="TeleGrotesk Next"/>
        </w:rPr>
        <w:t xml:space="preserve">U slučaju da se u Nagradnu igru uključi manje Sudionika od broja nagrada koje su </w:t>
      </w:r>
      <w:r w:rsidR="007D57ED" w:rsidRPr="00494375">
        <w:rPr>
          <w:rFonts w:ascii="TeleGrotesk Next" w:hAnsi="TeleGrotesk Next" w:cs="TeleGrotesk Next"/>
        </w:rPr>
        <w:t xml:space="preserve"> </w:t>
      </w:r>
      <w:r w:rsidRPr="00494375">
        <w:rPr>
          <w:rFonts w:ascii="TeleGrotesk Next" w:hAnsi="TeleGrotesk Next" w:cs="TeleGrotesk Next"/>
        </w:rPr>
        <w:t>predviđene nagradnim fondom, dodijelit će se onoliko nagrada koliko je u Nagradnoj igri sudjelovalo Sudionika.</w:t>
      </w:r>
    </w:p>
    <w:p w14:paraId="72DB076D" w14:textId="77777777" w:rsidR="00807EB5" w:rsidRPr="00494375" w:rsidRDefault="00807EB5" w:rsidP="00807EB5">
      <w:pPr>
        <w:ind w:left="284" w:hanging="284"/>
        <w:jc w:val="both"/>
        <w:rPr>
          <w:rFonts w:ascii="TeleGrotesk Next" w:hAnsi="TeleGrotesk Next" w:cs="TeleGrotesk Next"/>
        </w:rPr>
      </w:pPr>
    </w:p>
    <w:p w14:paraId="57B8E2BF" w14:textId="77777777" w:rsidR="00807EB5" w:rsidRPr="00494375" w:rsidRDefault="00807EB5" w:rsidP="00807EB5">
      <w:pPr>
        <w:jc w:val="center"/>
        <w:rPr>
          <w:rFonts w:ascii="TeleGrotesk Next" w:hAnsi="TeleGrotesk Next" w:cs="TeleGrotesk Next"/>
          <w:b/>
          <w:bCs/>
        </w:rPr>
      </w:pPr>
      <w:r w:rsidRPr="00494375">
        <w:rPr>
          <w:rFonts w:ascii="TeleGrotesk Next" w:hAnsi="TeleGrotesk Next" w:cs="TeleGrotesk Next"/>
          <w:b/>
          <w:bCs/>
        </w:rPr>
        <w:t>Članak 4.</w:t>
      </w:r>
    </w:p>
    <w:p w14:paraId="6ADFA6DB" w14:textId="77777777" w:rsidR="00807EB5" w:rsidRPr="00494375" w:rsidRDefault="00807EB5" w:rsidP="00807EB5">
      <w:pPr>
        <w:jc w:val="both"/>
        <w:rPr>
          <w:rFonts w:ascii="TeleGrotesk Next" w:hAnsi="TeleGrotesk Next" w:cs="TeleGrotesk Next"/>
          <w:b/>
          <w:bCs/>
        </w:rPr>
      </w:pPr>
    </w:p>
    <w:p w14:paraId="5A36C083" w14:textId="07FA9C5A" w:rsidR="001B1C2E" w:rsidRPr="00494375" w:rsidRDefault="00A21B76" w:rsidP="007D57ED">
      <w:pPr>
        <w:pStyle w:val="ListParagraph"/>
        <w:numPr>
          <w:ilvl w:val="0"/>
          <w:numId w:val="18"/>
        </w:numPr>
        <w:ind w:left="0" w:hanging="426"/>
        <w:jc w:val="both"/>
        <w:rPr>
          <w:rFonts w:ascii="TeleGrotesk Next" w:hAnsi="TeleGrotesk Next" w:cs="TeleGrotesk Next"/>
        </w:rPr>
      </w:pPr>
      <w:r w:rsidRPr="00494375">
        <w:rPr>
          <w:rFonts w:ascii="TeleGrotesk Next" w:hAnsi="TeleGrotesk Next" w:cs="TeleGrotesk Next"/>
        </w:rPr>
        <w:t xml:space="preserve">Prijava na </w:t>
      </w:r>
      <w:r w:rsidR="00807EB5" w:rsidRPr="00494375">
        <w:rPr>
          <w:rFonts w:ascii="TeleGrotesk Next" w:hAnsi="TeleGrotesk Next" w:cs="TeleGrotesk Next"/>
        </w:rPr>
        <w:t>Nagradn</w:t>
      </w:r>
      <w:r w:rsidRPr="00494375">
        <w:rPr>
          <w:rFonts w:ascii="TeleGrotesk Next" w:hAnsi="TeleGrotesk Next" w:cs="TeleGrotesk Next"/>
        </w:rPr>
        <w:t>u</w:t>
      </w:r>
      <w:r w:rsidR="00807EB5" w:rsidRPr="00494375">
        <w:rPr>
          <w:rFonts w:ascii="TeleGrotesk Next" w:hAnsi="TeleGrotesk Next" w:cs="TeleGrotesk Next"/>
        </w:rPr>
        <w:t xml:space="preserve"> igr</w:t>
      </w:r>
      <w:r w:rsidRPr="00494375">
        <w:rPr>
          <w:rFonts w:ascii="TeleGrotesk Next" w:hAnsi="TeleGrotesk Next" w:cs="TeleGrotesk Next"/>
        </w:rPr>
        <w:t>u</w:t>
      </w:r>
      <w:r w:rsidR="00F45E0C" w:rsidRPr="00494375">
        <w:rPr>
          <w:rFonts w:ascii="TeleGrotesk Next" w:hAnsi="TeleGrotesk Next" w:cs="TeleGrotesk Next"/>
        </w:rPr>
        <w:t xml:space="preserve"> </w:t>
      </w:r>
      <w:r w:rsidR="001B1C2E" w:rsidRPr="00494375">
        <w:rPr>
          <w:rFonts w:ascii="TeleGrotesk Next" w:hAnsi="TeleGrotesk Next" w:cs="TeleGrotesk Next"/>
        </w:rPr>
        <w:t>traje 24h na točno određene dane kako je napisano niže:</w:t>
      </w:r>
    </w:p>
    <w:p w14:paraId="231F0F7D" w14:textId="053A3FB8" w:rsidR="00B00539" w:rsidRDefault="00227C05" w:rsidP="00227C05">
      <w:pPr>
        <w:pStyle w:val="ListParagraph"/>
        <w:numPr>
          <w:ilvl w:val="0"/>
          <w:numId w:val="38"/>
        </w:numPr>
        <w:jc w:val="both"/>
        <w:rPr>
          <w:rFonts w:ascii="TeleGrotesk Next" w:hAnsi="TeleGrotesk Next" w:cs="TeleGrotesk Next"/>
        </w:rPr>
      </w:pPr>
      <w:r>
        <w:rPr>
          <w:rFonts w:ascii="TeleGrotesk Next" w:hAnsi="TeleGrotesk Next" w:cs="TeleGrotesk Next"/>
        </w:rPr>
        <w:t>30.03.2026. – 00:00 do 23:59</w:t>
      </w:r>
    </w:p>
    <w:p w14:paraId="0DE75147" w14:textId="4024877A" w:rsidR="00227C05" w:rsidRDefault="00227C05" w:rsidP="00227C05">
      <w:pPr>
        <w:pStyle w:val="ListParagraph"/>
        <w:numPr>
          <w:ilvl w:val="0"/>
          <w:numId w:val="38"/>
        </w:numPr>
        <w:jc w:val="both"/>
        <w:rPr>
          <w:rFonts w:ascii="TeleGrotesk Next" w:hAnsi="TeleGrotesk Next" w:cs="TeleGrotesk Next"/>
        </w:rPr>
      </w:pPr>
      <w:r>
        <w:rPr>
          <w:rFonts w:ascii="TeleGrotesk Next" w:hAnsi="TeleGrotesk Next" w:cs="TeleGrotesk Next"/>
        </w:rPr>
        <w:t>31.03.2026. – 00:00 do 23:59</w:t>
      </w:r>
    </w:p>
    <w:p w14:paraId="2398FA9E" w14:textId="1CE307A6" w:rsidR="00227C05" w:rsidRDefault="00227C05" w:rsidP="00227C05">
      <w:pPr>
        <w:pStyle w:val="ListParagraph"/>
        <w:numPr>
          <w:ilvl w:val="0"/>
          <w:numId w:val="38"/>
        </w:numPr>
        <w:jc w:val="both"/>
        <w:rPr>
          <w:rFonts w:ascii="TeleGrotesk Next" w:hAnsi="TeleGrotesk Next" w:cs="TeleGrotesk Next"/>
        </w:rPr>
      </w:pPr>
      <w:r>
        <w:rPr>
          <w:rFonts w:ascii="TeleGrotesk Next" w:hAnsi="TeleGrotesk Next" w:cs="TeleGrotesk Next"/>
        </w:rPr>
        <w:t>1.04.2026.   -</w:t>
      </w:r>
      <w:r w:rsidR="006A53D7">
        <w:rPr>
          <w:rFonts w:ascii="TeleGrotesk Next" w:hAnsi="TeleGrotesk Next" w:cs="TeleGrotesk Next"/>
        </w:rPr>
        <w:t>-</w:t>
      </w:r>
      <w:r>
        <w:rPr>
          <w:rFonts w:ascii="TeleGrotesk Next" w:hAnsi="TeleGrotesk Next" w:cs="TeleGrotesk Next"/>
        </w:rPr>
        <w:t xml:space="preserve">  00:00 do 23:59</w:t>
      </w:r>
    </w:p>
    <w:p w14:paraId="16FEF615" w14:textId="4CA91CAF" w:rsidR="00227C05" w:rsidRDefault="00227C05" w:rsidP="00227C05">
      <w:pPr>
        <w:pStyle w:val="ListParagraph"/>
        <w:numPr>
          <w:ilvl w:val="0"/>
          <w:numId w:val="38"/>
        </w:numPr>
        <w:jc w:val="both"/>
        <w:rPr>
          <w:rFonts w:ascii="TeleGrotesk Next" w:hAnsi="TeleGrotesk Next" w:cs="TeleGrotesk Next"/>
        </w:rPr>
      </w:pPr>
      <w:r>
        <w:rPr>
          <w:rFonts w:ascii="TeleGrotesk Next" w:hAnsi="TeleGrotesk Next" w:cs="TeleGrotesk Next"/>
        </w:rPr>
        <w:t>2.04.2026.   -</w:t>
      </w:r>
      <w:r w:rsidR="006A53D7">
        <w:rPr>
          <w:rFonts w:ascii="TeleGrotesk Next" w:hAnsi="TeleGrotesk Next" w:cs="TeleGrotesk Next"/>
        </w:rPr>
        <w:t>-</w:t>
      </w:r>
      <w:r>
        <w:rPr>
          <w:rFonts w:ascii="TeleGrotesk Next" w:hAnsi="TeleGrotesk Next" w:cs="TeleGrotesk Next"/>
        </w:rPr>
        <w:t xml:space="preserve">  00:00 do 23:59</w:t>
      </w:r>
    </w:p>
    <w:p w14:paraId="64D8B30B" w14:textId="16A6BEB7" w:rsidR="00227C05" w:rsidRDefault="00227C05" w:rsidP="00227C05">
      <w:pPr>
        <w:pStyle w:val="ListParagraph"/>
        <w:numPr>
          <w:ilvl w:val="0"/>
          <w:numId w:val="38"/>
        </w:numPr>
        <w:jc w:val="both"/>
        <w:rPr>
          <w:rFonts w:ascii="TeleGrotesk Next" w:hAnsi="TeleGrotesk Next" w:cs="TeleGrotesk Next"/>
        </w:rPr>
      </w:pPr>
      <w:r>
        <w:rPr>
          <w:rFonts w:ascii="TeleGrotesk Next" w:hAnsi="TeleGrotesk Next" w:cs="TeleGrotesk Next"/>
        </w:rPr>
        <w:t>3.04.2026.   -</w:t>
      </w:r>
      <w:r w:rsidR="006A53D7">
        <w:rPr>
          <w:rFonts w:ascii="TeleGrotesk Next" w:hAnsi="TeleGrotesk Next" w:cs="TeleGrotesk Next"/>
        </w:rPr>
        <w:t>-</w:t>
      </w:r>
      <w:r>
        <w:rPr>
          <w:rFonts w:ascii="TeleGrotesk Next" w:hAnsi="TeleGrotesk Next" w:cs="TeleGrotesk Next"/>
        </w:rPr>
        <w:t xml:space="preserve">  </w:t>
      </w:r>
      <w:r w:rsidR="00B11F2D">
        <w:rPr>
          <w:rFonts w:ascii="TeleGrotesk Next" w:hAnsi="TeleGrotesk Next" w:cs="TeleGrotesk Next"/>
        </w:rPr>
        <w:t xml:space="preserve">00:00 do </w:t>
      </w:r>
      <w:r w:rsidR="00F12951">
        <w:rPr>
          <w:rFonts w:ascii="TeleGrotesk Next" w:hAnsi="TeleGrotesk Next" w:cs="TeleGrotesk Next"/>
        </w:rPr>
        <w:t>6.04.2026.</w:t>
      </w:r>
      <w:r w:rsidR="00B11F2D">
        <w:rPr>
          <w:rFonts w:ascii="TeleGrotesk Next" w:hAnsi="TeleGrotesk Next" w:cs="TeleGrotesk Next"/>
        </w:rPr>
        <w:t xml:space="preserve"> 23:59</w:t>
      </w:r>
    </w:p>
    <w:p w14:paraId="5266BBBA" w14:textId="77777777" w:rsidR="00F85035" w:rsidRPr="00227C05" w:rsidRDefault="00F85035" w:rsidP="00F85035">
      <w:pPr>
        <w:pStyle w:val="ListParagraph"/>
        <w:jc w:val="both"/>
        <w:rPr>
          <w:rFonts w:ascii="TeleGrotesk Next" w:hAnsi="TeleGrotesk Next" w:cs="TeleGrotesk Next"/>
        </w:rPr>
      </w:pPr>
    </w:p>
    <w:p w14:paraId="3ABC91C3" w14:textId="1708D3A1" w:rsidR="00F85035" w:rsidRPr="00F85035" w:rsidRDefault="00987C48" w:rsidP="00B37142">
      <w:pPr>
        <w:pStyle w:val="ListParagraph"/>
        <w:numPr>
          <w:ilvl w:val="0"/>
          <w:numId w:val="18"/>
        </w:numPr>
        <w:ind w:left="0" w:hanging="426"/>
        <w:jc w:val="both"/>
        <w:rPr>
          <w:rFonts w:ascii="TeleGrotesk Next" w:hAnsi="TeleGrotesk Next" w:cs="TeleGrotesk Next"/>
          <w:b/>
          <w:bCs/>
        </w:rPr>
      </w:pPr>
      <w:r w:rsidRPr="00F85035">
        <w:rPr>
          <w:rFonts w:ascii="TeleGrotesk Next" w:hAnsi="TeleGrotesk Next" w:cs="TeleGrotesk Next"/>
        </w:rPr>
        <w:t>I</w:t>
      </w:r>
      <w:r w:rsidR="00FF583D" w:rsidRPr="00F85035">
        <w:rPr>
          <w:rFonts w:ascii="TeleGrotesk Next" w:hAnsi="TeleGrotesk Next" w:cs="TeleGrotesk Next"/>
        </w:rPr>
        <w:t>zvlačenje dobitnika održat će se</w:t>
      </w:r>
      <w:bookmarkStart w:id="1" w:name="_Hlk536440975"/>
      <w:r w:rsidR="00635131">
        <w:rPr>
          <w:rFonts w:ascii="TeleGrotesk Next" w:hAnsi="TeleGrotesk Next" w:cs="TeleGrotesk Next"/>
        </w:rPr>
        <w:t xml:space="preserve"> </w:t>
      </w:r>
      <w:r w:rsidR="00F85035">
        <w:rPr>
          <w:rFonts w:ascii="TeleGrotesk Next" w:hAnsi="TeleGrotesk Next" w:cs="TeleGrotesk Next"/>
        </w:rPr>
        <w:t>7.04.2026.</w:t>
      </w:r>
      <w:r w:rsidR="00635131">
        <w:rPr>
          <w:rFonts w:ascii="TeleGrotesk Next" w:hAnsi="TeleGrotesk Next" w:cs="TeleGrotesk Next"/>
        </w:rPr>
        <w:t>,</w:t>
      </w:r>
      <w:r w:rsidR="00F85035">
        <w:rPr>
          <w:rFonts w:ascii="TeleGrotesk Next" w:hAnsi="TeleGrotesk Next" w:cs="TeleGrotesk Next"/>
        </w:rPr>
        <w:t xml:space="preserve"> </w:t>
      </w:r>
      <w:r w:rsidR="00635131">
        <w:rPr>
          <w:rFonts w:ascii="TeleGrotesk Next" w:hAnsi="TeleGrotesk Next" w:cs="TeleGrotesk Next"/>
        </w:rPr>
        <w:t>kada će se izvući svi dobitnici</w:t>
      </w:r>
      <w:r w:rsidR="00F85035">
        <w:rPr>
          <w:rFonts w:ascii="TeleGrotesk Next" w:hAnsi="TeleGrotesk Next" w:cs="TeleGrotesk Next"/>
        </w:rPr>
        <w:t>.</w:t>
      </w:r>
    </w:p>
    <w:p w14:paraId="4B0C7641" w14:textId="77777777" w:rsidR="00F85035" w:rsidRPr="00F85035" w:rsidRDefault="00F85035" w:rsidP="00F85035">
      <w:pPr>
        <w:pStyle w:val="ListParagraph"/>
        <w:ind w:left="0"/>
        <w:jc w:val="both"/>
        <w:rPr>
          <w:rFonts w:ascii="TeleGrotesk Next" w:hAnsi="TeleGrotesk Next" w:cs="TeleGrotesk Next"/>
          <w:b/>
          <w:bCs/>
        </w:rPr>
      </w:pPr>
    </w:p>
    <w:p w14:paraId="21B708AB" w14:textId="77777777" w:rsidR="00657000" w:rsidRPr="00657000" w:rsidRDefault="00C06D67" w:rsidP="00657000">
      <w:pPr>
        <w:pStyle w:val="ListParagraph"/>
        <w:numPr>
          <w:ilvl w:val="0"/>
          <w:numId w:val="18"/>
        </w:numPr>
        <w:ind w:left="0" w:hanging="426"/>
        <w:jc w:val="both"/>
        <w:rPr>
          <w:rFonts w:ascii="TeleGrotesk Next" w:hAnsi="TeleGrotesk Next" w:cs="TeleGrotesk Next"/>
          <w:b/>
          <w:bCs/>
        </w:rPr>
      </w:pPr>
      <w:r w:rsidRPr="00F85035">
        <w:rPr>
          <w:rFonts w:ascii="TeleGrotesk Next" w:hAnsi="TeleGrotesk Next" w:cs="TeleGrotesk Next"/>
        </w:rPr>
        <w:t>Izvlačenje dobitnika je javno, u prostorijama Priređivača. Ispravnost izvlačenja nadzirat će tročlana komisija.</w:t>
      </w:r>
    </w:p>
    <w:p w14:paraId="05D45E68" w14:textId="77777777" w:rsidR="00657000" w:rsidRPr="00657000" w:rsidRDefault="00657000" w:rsidP="00657000">
      <w:pPr>
        <w:pStyle w:val="ListParagraph"/>
        <w:rPr>
          <w:rFonts w:ascii="TeleGrotesk Next" w:hAnsi="TeleGrotesk Next" w:cs="TeleGrotesk Next"/>
        </w:rPr>
      </w:pPr>
    </w:p>
    <w:p w14:paraId="3FCC2BCB" w14:textId="323D207C" w:rsidR="00F85035" w:rsidRPr="00657000" w:rsidRDefault="00657000" w:rsidP="00657000">
      <w:pPr>
        <w:pStyle w:val="ListParagraph"/>
        <w:numPr>
          <w:ilvl w:val="0"/>
          <w:numId w:val="18"/>
        </w:numPr>
        <w:ind w:left="0" w:hanging="426"/>
        <w:jc w:val="both"/>
        <w:rPr>
          <w:rFonts w:ascii="TeleGrotesk Next" w:hAnsi="TeleGrotesk Next" w:cs="TeleGrotesk Next"/>
          <w:b/>
          <w:bCs/>
        </w:rPr>
      </w:pPr>
      <w:r w:rsidRPr="00657000">
        <w:rPr>
          <w:rFonts w:ascii="TeleGrotesk Next" w:hAnsi="TeleGrotesk Next" w:cs="TeleGrotesk Next"/>
        </w:rPr>
        <w:t xml:space="preserve">Ako je u Fondu nagrada za pojedini dan predviđeno više različitih nagrada, dobitnici se najprije izvlače za nagradu koja je u Moj Telekom aplikaciji navedena prva po redu, zatim za sljedeću, redom kako su nagrade navedene, pri čemu se za svaku pojedinu nagradu </w:t>
      </w:r>
      <w:r w:rsidRPr="00657000">
        <w:rPr>
          <w:rFonts w:ascii="TeleGrotesk Next" w:hAnsi="TeleGrotesk Next" w:cs="TeleGrotesk Next"/>
        </w:rPr>
        <w:lastRenderedPageBreak/>
        <w:t>izvlači onoliko dobitnika koliko je za tu nagradu prethodno objavljeno u Moj Telekom aplikaciji</w:t>
      </w:r>
      <w:r>
        <w:rPr>
          <w:rFonts w:ascii="TeleGrotesk Next" w:hAnsi="TeleGrotesk Next" w:cs="TeleGrotesk Next"/>
        </w:rPr>
        <w:t>.</w:t>
      </w:r>
    </w:p>
    <w:p w14:paraId="7C1D3ABD" w14:textId="77777777" w:rsidR="00657000" w:rsidRPr="00657000" w:rsidRDefault="00657000" w:rsidP="00657000">
      <w:pPr>
        <w:pStyle w:val="ListParagraph"/>
        <w:rPr>
          <w:rFonts w:ascii="TeleGrotesk Next" w:hAnsi="TeleGrotesk Next" w:cs="TeleGrotesk Next"/>
          <w:b/>
          <w:bCs/>
        </w:rPr>
      </w:pPr>
    </w:p>
    <w:p w14:paraId="0E9819AA" w14:textId="77777777" w:rsidR="00657000" w:rsidRPr="00657000" w:rsidRDefault="00657000" w:rsidP="00657000">
      <w:pPr>
        <w:pStyle w:val="ListParagraph"/>
        <w:ind w:left="0"/>
        <w:jc w:val="both"/>
        <w:rPr>
          <w:rFonts w:ascii="TeleGrotesk Next" w:hAnsi="TeleGrotesk Next" w:cs="TeleGrotesk Next"/>
          <w:b/>
          <w:bCs/>
        </w:rPr>
      </w:pPr>
    </w:p>
    <w:p w14:paraId="149A26D7" w14:textId="29AEFA2C" w:rsidR="00C06D67" w:rsidRPr="00F85035" w:rsidRDefault="00C06D67" w:rsidP="00F85035">
      <w:pPr>
        <w:pStyle w:val="ListParagraph"/>
        <w:numPr>
          <w:ilvl w:val="0"/>
          <w:numId w:val="18"/>
        </w:numPr>
        <w:ind w:left="0" w:hanging="426"/>
        <w:jc w:val="both"/>
        <w:rPr>
          <w:rFonts w:ascii="TeleGrotesk Next" w:hAnsi="TeleGrotesk Next" w:cs="TeleGrotesk Next"/>
          <w:b/>
          <w:bCs/>
        </w:rPr>
      </w:pPr>
      <w:r w:rsidRPr="00F85035">
        <w:rPr>
          <w:rFonts w:ascii="TeleGrotesk Next" w:hAnsi="TeleGrotesk Next" w:cs="TeleGrotesk Next"/>
        </w:rPr>
        <w:t xml:space="preserve">Rezultati Nagradne igre bit će objavljeni na internetskoj stranici Priređivača </w:t>
      </w:r>
      <w:hyperlink r:id="rId6" w:history="1">
        <w:r w:rsidRPr="00F85035">
          <w:rPr>
            <w:rStyle w:val="Hyperlink"/>
            <w:rFonts w:ascii="TeleGrotesk Next" w:hAnsi="TeleGrotesk Next" w:cs="TeleGrotesk Next"/>
          </w:rPr>
          <w:t>www.hrvatskitelekom.hr</w:t>
        </w:r>
      </w:hyperlink>
      <w:r w:rsidRPr="00F85035">
        <w:rPr>
          <w:rStyle w:val="Hyperlink"/>
          <w:rFonts w:ascii="TeleGrotesk Next" w:hAnsi="TeleGrotesk Next" w:cs="TeleGrotesk Next"/>
        </w:rPr>
        <w:t>/obavijesti</w:t>
      </w:r>
      <w:r w:rsidRPr="00F85035">
        <w:rPr>
          <w:rFonts w:ascii="TeleGrotesk Next" w:hAnsi="TeleGrotesk Next" w:cs="TeleGrotesk Next"/>
        </w:rPr>
        <w:t xml:space="preserve"> u roku od 8 (osam) dana od dana izvlačenja.</w:t>
      </w:r>
    </w:p>
    <w:p w14:paraId="4451BF3E" w14:textId="77777777" w:rsidR="00E22E6E" w:rsidRDefault="00E22E6E" w:rsidP="00E22E6E">
      <w:pPr>
        <w:pStyle w:val="ListParagraph"/>
        <w:jc w:val="both"/>
        <w:rPr>
          <w:rFonts w:ascii="TeleGrotesk Next" w:hAnsi="TeleGrotesk Next" w:cs="TeleGrotesk Next"/>
        </w:rPr>
      </w:pPr>
    </w:p>
    <w:bookmarkEnd w:id="1"/>
    <w:p w14:paraId="564A1FF5" w14:textId="77777777" w:rsidR="00807EB5" w:rsidRPr="00494375" w:rsidRDefault="00807EB5" w:rsidP="00824A71">
      <w:pPr>
        <w:tabs>
          <w:tab w:val="left" w:pos="142"/>
        </w:tabs>
        <w:ind w:left="284" w:hanging="284"/>
        <w:jc w:val="both"/>
        <w:rPr>
          <w:rFonts w:ascii="TeleGrotesk Next" w:hAnsi="TeleGrotesk Next" w:cs="TeleGrotesk Next"/>
          <w:b/>
          <w:bCs/>
        </w:rPr>
      </w:pPr>
    </w:p>
    <w:p w14:paraId="74B8EB5E" w14:textId="5D9682F0" w:rsidR="00807EB5" w:rsidRPr="00494375" w:rsidRDefault="00807EB5" w:rsidP="00807EB5">
      <w:pPr>
        <w:jc w:val="center"/>
        <w:rPr>
          <w:rFonts w:ascii="TeleGrotesk Next" w:hAnsi="TeleGrotesk Next" w:cs="TeleGrotesk Next"/>
          <w:b/>
          <w:bCs/>
        </w:rPr>
      </w:pPr>
      <w:r w:rsidRPr="00494375">
        <w:rPr>
          <w:rFonts w:ascii="TeleGrotesk Next" w:hAnsi="TeleGrotesk Next" w:cs="TeleGrotesk Next"/>
          <w:b/>
          <w:bCs/>
        </w:rPr>
        <w:t>Članak 5.</w:t>
      </w:r>
    </w:p>
    <w:p w14:paraId="752A6E88" w14:textId="77777777" w:rsidR="00807EB5" w:rsidRPr="00494375" w:rsidRDefault="00807EB5" w:rsidP="00807EB5">
      <w:pPr>
        <w:jc w:val="both"/>
        <w:rPr>
          <w:rFonts w:ascii="TeleGrotesk Next" w:hAnsi="TeleGrotesk Next" w:cs="TeleGrotesk Next"/>
        </w:rPr>
      </w:pPr>
    </w:p>
    <w:p w14:paraId="20278AC2" w14:textId="0536179F" w:rsidR="00677EB8" w:rsidRPr="00824A71" w:rsidRDefault="00BA70C2" w:rsidP="00677EB8">
      <w:pPr>
        <w:numPr>
          <w:ilvl w:val="0"/>
          <w:numId w:val="3"/>
        </w:numPr>
        <w:jc w:val="both"/>
        <w:rPr>
          <w:rFonts w:ascii="TeleGrotesk Next" w:hAnsi="TeleGrotesk Next" w:cs="TeleGrotesk Next"/>
        </w:rPr>
      </w:pPr>
      <w:r>
        <w:rPr>
          <w:rFonts w:ascii="TeleGrotesk Next" w:hAnsi="TeleGrotesk Next" w:cs="TeleGrotesk Next"/>
        </w:rPr>
        <w:t xml:space="preserve">Priređivač pridaje osobitu pozornost zaštiti osobnih podataka i privatnosti </w:t>
      </w:r>
      <w:r w:rsidR="00677EB8">
        <w:rPr>
          <w:rFonts w:ascii="TeleGrotesk Next" w:hAnsi="TeleGrotesk Next" w:cs="TeleGrotesk Next"/>
        </w:rPr>
        <w:t xml:space="preserve">Sudionika </w:t>
      </w:r>
      <w:r>
        <w:rPr>
          <w:rFonts w:ascii="TeleGrotesk Next" w:hAnsi="TeleGrotesk Next" w:cs="TeleGrotesk Next"/>
        </w:rPr>
        <w:t xml:space="preserve">u skladu s važećim propisima i najboljom europskom praksom. U svrhu prijave i sudjelovanja na Nagradnoj igri Priređivač </w:t>
      </w:r>
      <w:r w:rsidRPr="00824A71">
        <w:rPr>
          <w:rFonts w:ascii="TeleGrotesk Next" w:hAnsi="TeleGrotesk Next" w:cs="TeleGrotesk Next"/>
        </w:rPr>
        <w:t>obrađuje osobne podatke Sudionika</w:t>
      </w:r>
      <w:r>
        <w:rPr>
          <w:rFonts w:ascii="TeleGrotesk Next" w:hAnsi="TeleGrotesk Next" w:cs="TeleGrotesk Next"/>
        </w:rPr>
        <w:t xml:space="preserve"> – korisnika Moj Telekom aplikacije</w:t>
      </w:r>
      <w:r w:rsidR="00677EB8">
        <w:rPr>
          <w:rFonts w:ascii="TeleGrotesk Next" w:hAnsi="TeleGrotesk Next" w:cs="TeleGrotesk Next"/>
        </w:rPr>
        <w:t>.</w:t>
      </w:r>
      <w:r w:rsidR="00677EB8" w:rsidRPr="00824A71">
        <w:rPr>
          <w:rFonts w:ascii="TeleGrotesk Next" w:hAnsi="TeleGrotesk Next" w:cs="TeleGrotesk Next"/>
        </w:rPr>
        <w:t xml:space="preserve"> Obrada osobnih podataka na način kako je utvrđena ovim Pravilima obrađuje se u mjeri u kojoj je to nužno za potrebe sudjelovanja u Nagradnoj igri, a bez obrade osobnih podataka nije moguće sudjelovati u Nagradnoj igri. Nakon odabira dobitnika javno objavljujemo njegovo ime i prezime (u tiskanim, zvučnim, slikovnim i video komunikacijskim kanalima), u svrhu transparentnosti Nagradne igre i informiranja Sudionika, budući da se odabirom dobitnika izvršava sama svrha Nagradne igre, a navedena objava će javno biti dostupna do </w:t>
      </w:r>
      <w:r w:rsidR="00952F88" w:rsidRPr="00824A71">
        <w:rPr>
          <w:rFonts w:ascii="TeleGrotesk Next" w:hAnsi="TeleGrotesk Next" w:cs="TeleGrotesk Next"/>
        </w:rPr>
        <w:t>31.01.202</w:t>
      </w:r>
      <w:r w:rsidR="00D45E13">
        <w:rPr>
          <w:rFonts w:ascii="TeleGrotesk Next" w:hAnsi="TeleGrotesk Next" w:cs="TeleGrotesk Next"/>
        </w:rPr>
        <w:t>7</w:t>
      </w:r>
      <w:r w:rsidR="00677EB8" w:rsidRPr="00824A71">
        <w:rPr>
          <w:rFonts w:ascii="TeleGrotesk Next" w:hAnsi="TeleGrotesk Next" w:cs="TeleGrotesk Next"/>
        </w:rPr>
        <w:t>. Nakon odabira dobitnika Nagradne igre, prikupljamo kontakt adresu</w:t>
      </w:r>
      <w:r w:rsidR="00952F88" w:rsidRPr="00824A71">
        <w:rPr>
          <w:rFonts w:ascii="TeleGrotesk Next" w:hAnsi="TeleGrotesk Next" w:cs="TeleGrotesk Next"/>
        </w:rPr>
        <w:t xml:space="preserve"> dobitnika</w:t>
      </w:r>
      <w:r w:rsidR="00677EB8" w:rsidRPr="00824A71">
        <w:rPr>
          <w:rFonts w:ascii="TeleGrotesk Next" w:hAnsi="TeleGrotesk Next" w:cs="TeleGrotesk Next"/>
        </w:rPr>
        <w:t xml:space="preserve"> u svrhu ispunjenja naših obveza prema Vama kao Sudioniku Nagradne igre. </w:t>
      </w:r>
    </w:p>
    <w:p w14:paraId="3DD27E05" w14:textId="2802EA21" w:rsidR="00BA70C2" w:rsidRPr="00824A71" w:rsidRDefault="00BA70C2" w:rsidP="00824A71">
      <w:pPr>
        <w:pStyle w:val="ListParagraph"/>
        <w:ind w:left="360"/>
        <w:jc w:val="both"/>
        <w:rPr>
          <w:rFonts w:ascii="TeleGrotesk Next" w:hAnsi="TeleGrotesk Next" w:cs="TeleGrotesk Next"/>
        </w:rPr>
      </w:pPr>
    </w:p>
    <w:p w14:paraId="2921673D" w14:textId="7E56176E" w:rsidR="00BA70C2" w:rsidRPr="00824A71" w:rsidRDefault="00BA70C2" w:rsidP="00BA70C2">
      <w:pPr>
        <w:numPr>
          <w:ilvl w:val="0"/>
          <w:numId w:val="3"/>
        </w:numPr>
        <w:jc w:val="both"/>
        <w:rPr>
          <w:rFonts w:ascii="TeleGrotesk Next" w:hAnsi="TeleGrotesk Next" w:cs="TeleGrotesk Next"/>
        </w:rPr>
      </w:pPr>
      <w:r>
        <w:rPr>
          <w:rFonts w:ascii="TeleGrotesk Next" w:hAnsi="TeleGrotesk Next" w:cs="TeleGrotesk Next"/>
        </w:rPr>
        <w:t>Sudionici dobrovoljno pristaju na sudjelovanje u ovoj Nagradnoj igri i time i na obradu osobnih podataka na način utvrđen ovim Pravilima, kao i u skladu</w:t>
      </w:r>
      <w:r w:rsidRPr="00494375">
        <w:rPr>
          <w:rFonts w:ascii="TeleGrotesk Next" w:hAnsi="TeleGrotesk Next" w:cs="TeleGrotesk Next"/>
        </w:rPr>
        <w:t xml:space="preserve"> s odredbama Pravila privatnosti Priređivača Nagradne igre koja su navedena na internetskoj stranici Priređivača </w:t>
      </w:r>
      <w:hyperlink r:id="rId7" w:history="1">
        <w:r w:rsidRPr="00824A71">
          <w:rPr>
            <w:rStyle w:val="Hyperlink"/>
            <w:rFonts w:ascii="TeleGrotesk Next" w:hAnsi="TeleGrotesk Next" w:cs="TeleGrotesk Next"/>
          </w:rPr>
          <w:t>www.hrvatskitelekom.hr</w:t>
        </w:r>
      </w:hyperlink>
      <w:r w:rsidR="00952F88" w:rsidRPr="00824A71">
        <w:rPr>
          <w:rStyle w:val="Hyperlink"/>
          <w:rFonts w:cs="TeleGrotesk Next"/>
        </w:rPr>
        <w:t>.</w:t>
      </w:r>
      <w:r w:rsidR="00952F88" w:rsidRPr="00824A71">
        <w:rPr>
          <w:rFonts w:ascii="TeleGrotesk Next" w:hAnsi="TeleGrotesk Next" w:cs="TeleGrotesk Next"/>
        </w:rPr>
        <w:t xml:space="preserve"> </w:t>
      </w:r>
      <w:r w:rsidR="00EA43D7" w:rsidRPr="00824A71">
        <w:rPr>
          <w:rFonts w:ascii="TeleGrotesk Next" w:hAnsi="TeleGrotesk Next" w:cs="TeleGrotesk Next"/>
        </w:rPr>
        <w:t xml:space="preserve">Bez </w:t>
      </w:r>
      <w:r w:rsidR="00CB36EC" w:rsidRPr="00824A71">
        <w:rPr>
          <w:rFonts w:ascii="TeleGrotesk Next" w:hAnsi="TeleGrotesk Next" w:cs="TeleGrotesk Next"/>
        </w:rPr>
        <w:t xml:space="preserve">obrade osobnih podataka nije moguće sudjelovati u Nagradnoj igri te je stoga pravna osnova za obradu osobnih podataka u svrhu sudjelovanja u Nagradnoj igri članak 6. stavak 1. točka b) Opće uredbe o zaštiti podataka. </w:t>
      </w:r>
      <w:r w:rsidR="00952F88" w:rsidRPr="00824A71">
        <w:rPr>
          <w:rFonts w:ascii="TeleGrotesk Next" w:hAnsi="TeleGrotesk Next" w:cs="TeleGrotesk Next"/>
        </w:rPr>
        <w:t xml:space="preserve">U slučaju da Sudionik odluči ne podijeliti svoje osobne podatke s Priređivačem, neće ostvariti pravo na dodjelu nagrade u predmetnoj Nagradnoj igri. </w:t>
      </w:r>
    </w:p>
    <w:p w14:paraId="4DD60319" w14:textId="00A108B9" w:rsidR="00C9696D" w:rsidRPr="00824A71" w:rsidRDefault="00C9696D" w:rsidP="00BA70C2">
      <w:pPr>
        <w:numPr>
          <w:ilvl w:val="0"/>
          <w:numId w:val="3"/>
        </w:numPr>
        <w:jc w:val="both"/>
        <w:rPr>
          <w:rFonts w:ascii="TeleGrotesk Next" w:hAnsi="TeleGrotesk Next" w:cs="TeleGrotesk Next"/>
        </w:rPr>
      </w:pPr>
      <w:r w:rsidRPr="00824A71">
        <w:rPr>
          <w:rFonts w:ascii="TeleGrotesk Next" w:hAnsi="TeleGrotesk Next" w:cs="TeleGrotesk Next"/>
        </w:rPr>
        <w:t xml:space="preserve">Voditelj obrade osobnih podataka je Priređivač - Hrvatski Telekom d.d., Radnička cesta 21, Zagreb , a podaci neće biti proslijeđeni trećim stranama, osim </w:t>
      </w:r>
      <w:r w:rsidR="00677EB8" w:rsidRPr="00824A71">
        <w:rPr>
          <w:rFonts w:ascii="TeleGrotesk Next" w:hAnsi="TeleGrotesk Next" w:cs="TeleGrotesk Next"/>
        </w:rPr>
        <w:t xml:space="preserve">primateljima - </w:t>
      </w:r>
      <w:r w:rsidRPr="00824A71">
        <w:rPr>
          <w:rFonts w:ascii="TeleGrotesk Next" w:hAnsi="TeleGrotesk Next" w:cs="TeleGrotesk Next"/>
        </w:rPr>
        <w:t>pružateljima poštanskih usluga u svrhu dostave nagrade.</w:t>
      </w:r>
    </w:p>
    <w:p w14:paraId="3CA5BB75" w14:textId="77777777" w:rsidR="00C9696D" w:rsidRPr="00824A71" w:rsidRDefault="00C9696D" w:rsidP="00BA70C2">
      <w:pPr>
        <w:numPr>
          <w:ilvl w:val="0"/>
          <w:numId w:val="3"/>
        </w:numPr>
        <w:jc w:val="both"/>
        <w:rPr>
          <w:rFonts w:ascii="TeleGrotesk Next" w:hAnsi="TeleGrotesk Next" w:cs="TeleGrotesk Next"/>
        </w:rPr>
      </w:pPr>
      <w:r w:rsidRPr="00824A71">
        <w:rPr>
          <w:rFonts w:ascii="TeleGrotesk Next" w:hAnsi="TeleGrotesk Next" w:cs="TeleGrotesk Next"/>
        </w:rPr>
        <w:t>Podaci se obrađuju u Republici Hrvatskoj, a prikupljene osobne podatke ćemo obrisati po ispunjenju svrhe, a najkasnije nakon 1 (jedne) godine.</w:t>
      </w:r>
    </w:p>
    <w:p w14:paraId="2077DA93" w14:textId="12DB4887" w:rsidR="00677EB8" w:rsidRPr="00824A71" w:rsidRDefault="00677EB8" w:rsidP="00BA70C2">
      <w:pPr>
        <w:numPr>
          <w:ilvl w:val="0"/>
          <w:numId w:val="3"/>
        </w:numPr>
        <w:jc w:val="both"/>
        <w:rPr>
          <w:rFonts w:ascii="TeleGrotesk Next" w:hAnsi="TeleGrotesk Next" w:cs="TeleGrotesk Next"/>
        </w:rPr>
      </w:pPr>
      <w:r w:rsidRPr="00824A71">
        <w:rPr>
          <w:rFonts w:ascii="TeleGrotesk Next" w:hAnsi="TeleGrotesk Next" w:cs="TeleGrotesk Next"/>
        </w:rPr>
        <w:t xml:space="preserve">Voditelj obrade poduzima sve odgovarajuće mjere zaštite povjerljivosti i sigurnosti obrade osobnih podataka, a posebice mjere ograničenja pristupa osobnim podacima. </w:t>
      </w:r>
    </w:p>
    <w:p w14:paraId="65117029" w14:textId="61D8152A" w:rsidR="00C9696D" w:rsidRPr="00824A71" w:rsidRDefault="00C9696D" w:rsidP="00BA70C2">
      <w:pPr>
        <w:numPr>
          <w:ilvl w:val="0"/>
          <w:numId w:val="3"/>
        </w:numPr>
        <w:jc w:val="both"/>
        <w:rPr>
          <w:rFonts w:ascii="TeleGrotesk Next" w:hAnsi="TeleGrotesk Next" w:cs="TeleGrotesk Next"/>
        </w:rPr>
      </w:pPr>
      <w:r w:rsidRPr="00824A71">
        <w:rPr>
          <w:rFonts w:ascii="TeleGrotesk Next" w:hAnsi="TeleGrotesk Next" w:cs="TeleGrotesk Next"/>
        </w:rPr>
        <w:t xml:space="preserve">Voditelj obrade će u svakom trenutku omogućiti Sudioniku pristup osobnim podacima koji se odnose na njega te ispraviti netočne podatke ili izbrisati osobne podatke Sudionika na zahtjev. Sudionik ima pravo zatražiti ograničenje obrade osobnih podataka i uložiti prigovor na takvu obradu. Više informacija o pravima ispitanika dostupno je na internetskoj stranici Priređivača </w:t>
      </w:r>
      <w:hyperlink r:id="rId8" w:history="1">
        <w:r w:rsidRPr="00824A71">
          <w:rPr>
            <w:rStyle w:val="Hyperlink"/>
            <w:rFonts w:ascii="TeleGrotesk Next" w:hAnsi="TeleGrotesk Next" w:cs="TeleGrotesk Next"/>
          </w:rPr>
          <w:t>www.hrvatskitelekom.hr</w:t>
        </w:r>
      </w:hyperlink>
    </w:p>
    <w:p w14:paraId="4F8F561E" w14:textId="6108CDF5" w:rsidR="00BA70C2" w:rsidRPr="00824A71" w:rsidRDefault="00677EB8" w:rsidP="00BA70C2">
      <w:pPr>
        <w:numPr>
          <w:ilvl w:val="0"/>
          <w:numId w:val="3"/>
        </w:numPr>
        <w:jc w:val="both"/>
        <w:rPr>
          <w:rFonts w:ascii="TeleGrotesk Next" w:hAnsi="TeleGrotesk Next" w:cs="TeleGrotesk Next"/>
        </w:rPr>
      </w:pPr>
      <w:r w:rsidRPr="00824A71">
        <w:rPr>
          <w:rFonts w:ascii="TeleGrotesk Next" w:hAnsi="TeleGrotesk Next" w:cs="TeleGrotesk Next"/>
        </w:rPr>
        <w:t xml:space="preserve">Za sva pitanja povezana s obradom osobnih podataka možete se obraditi službeniku za zaštitu osobnih podataka na e-mail adresu </w:t>
      </w:r>
      <w:hyperlink r:id="rId9" w:history="1">
        <w:r w:rsidRPr="00824A71">
          <w:rPr>
            <w:rStyle w:val="Hyperlink"/>
            <w:rFonts w:ascii="TeleGrotesk Next" w:hAnsi="TeleGrotesk Next" w:cs="TeleGrotesk Next"/>
          </w:rPr>
          <w:t>osobni.podaci@t.ht.hr</w:t>
        </w:r>
      </w:hyperlink>
      <w:r w:rsidRPr="00824A71">
        <w:rPr>
          <w:rFonts w:ascii="TeleGrotesk Next" w:hAnsi="TeleGrotesk Next" w:cs="TeleGrotesk Next"/>
        </w:rPr>
        <w:t xml:space="preserve">, a Sudionik je ovlašten podnijeti prigovor Agenciji za zaštitu osobnih podataka. </w:t>
      </w:r>
      <w:r w:rsidR="00C9696D" w:rsidRPr="00824A71">
        <w:rPr>
          <w:rFonts w:ascii="TeleGrotesk Next" w:hAnsi="TeleGrotesk Next" w:cs="TeleGrotesk Next"/>
        </w:rPr>
        <w:t xml:space="preserve"> </w:t>
      </w:r>
    </w:p>
    <w:p w14:paraId="5B4D1C8E" w14:textId="3072CD9C" w:rsidR="00BA70C2" w:rsidRPr="00494375" w:rsidRDefault="00BA70C2" w:rsidP="00824A71">
      <w:pPr>
        <w:jc w:val="both"/>
        <w:rPr>
          <w:rStyle w:val="Hyperlink"/>
          <w:rFonts w:ascii="TeleGrotesk Next" w:hAnsi="TeleGrotesk Next" w:cs="TeleGrotesk Next"/>
        </w:rPr>
      </w:pPr>
    </w:p>
    <w:p w14:paraId="1C578183" w14:textId="77777777" w:rsidR="00942107" w:rsidRDefault="00942107" w:rsidP="00942107">
      <w:pPr>
        <w:jc w:val="both"/>
        <w:rPr>
          <w:rFonts w:ascii="TeleGrotesk Next" w:hAnsi="TeleGrotesk Next" w:cs="TeleGrotesk Next"/>
        </w:rPr>
      </w:pPr>
    </w:p>
    <w:p w14:paraId="6FE64585" w14:textId="2BD6A77B" w:rsidR="00942107" w:rsidRDefault="00942107" w:rsidP="00942107">
      <w:pPr>
        <w:jc w:val="center"/>
        <w:rPr>
          <w:rFonts w:ascii="TeleGrotesk Next" w:hAnsi="TeleGrotesk Next" w:cs="TeleGrotesk Next"/>
          <w:b/>
          <w:bCs/>
        </w:rPr>
      </w:pPr>
      <w:r w:rsidRPr="00824A71">
        <w:rPr>
          <w:rFonts w:ascii="TeleGrotesk Next" w:hAnsi="TeleGrotesk Next" w:cs="TeleGrotesk Next"/>
          <w:b/>
          <w:bCs/>
        </w:rPr>
        <w:t>Članak 6.</w:t>
      </w:r>
    </w:p>
    <w:p w14:paraId="53703AC1" w14:textId="77777777" w:rsidR="00972490" w:rsidRPr="00824A71" w:rsidRDefault="00972490" w:rsidP="00824A71">
      <w:pPr>
        <w:jc w:val="center"/>
        <w:rPr>
          <w:rFonts w:ascii="TeleGrotesk Next" w:hAnsi="TeleGrotesk Next" w:cs="TeleGrotesk Next"/>
          <w:b/>
          <w:bCs/>
        </w:rPr>
      </w:pPr>
    </w:p>
    <w:p w14:paraId="5344F3BF" w14:textId="02DB8E89" w:rsidR="00B26BCF" w:rsidRDefault="00807EB5" w:rsidP="00972490">
      <w:pPr>
        <w:pStyle w:val="ListParagraph"/>
        <w:numPr>
          <w:ilvl w:val="0"/>
          <w:numId w:val="33"/>
        </w:numPr>
        <w:ind w:left="426" w:hanging="426"/>
        <w:jc w:val="both"/>
        <w:rPr>
          <w:rFonts w:ascii="TeleGrotesk Next" w:hAnsi="TeleGrotesk Next" w:cs="TeleGrotesk Next"/>
        </w:rPr>
      </w:pPr>
      <w:r w:rsidRPr="00824A71">
        <w:rPr>
          <w:rFonts w:ascii="TeleGrotesk Next" w:hAnsi="TeleGrotesk Next" w:cs="TeleGrotesk Next"/>
        </w:rPr>
        <w:lastRenderedPageBreak/>
        <w:t>Priređivač neće odgovarati ni za kakvu štetu koja bi mogla nastupiti u provođenju ove Nagradne igre, osim za štetu koja bi mogla nastupiti uslijed namjere ili krajnje nepažnje. Prekide ili nedostupnost u radu mreža, servera, pružatelja internetskih usluga (ISP), internetske stranice, telefonskih ili drugih veza, za dostupnost ili greške u komunikaciji ili kvarove računala, telefona ili kabelskog prijenosa ili linija ili tehničke greške, niti za kvarove računalnog hardvera ili softvera ili telefona, za tehničke greške ili poteškoće ili druge greške bilo koje vrste, kako ljudske, tako i mehaničke, elektroničke ili mrežne, niti za netočan prihvat bilo kojeg podatka vezanog za Nagradnu igru ili neuspješan prihvat ili gubitak takvog podatka, za što Priređivač ne odgovara.</w:t>
      </w:r>
    </w:p>
    <w:p w14:paraId="1DE57D29" w14:textId="77777777" w:rsidR="00972490" w:rsidRPr="00824A71" w:rsidRDefault="00972490" w:rsidP="00824A71">
      <w:pPr>
        <w:pStyle w:val="ListParagraph"/>
        <w:ind w:left="426"/>
        <w:jc w:val="both"/>
        <w:rPr>
          <w:rFonts w:ascii="TeleGrotesk Next" w:hAnsi="TeleGrotesk Next" w:cs="TeleGrotesk Next"/>
        </w:rPr>
      </w:pPr>
    </w:p>
    <w:p w14:paraId="3C24F76A" w14:textId="77777777" w:rsidR="00807EB5" w:rsidRDefault="00807EB5" w:rsidP="00972490">
      <w:pPr>
        <w:pStyle w:val="ListParagraph"/>
        <w:numPr>
          <w:ilvl w:val="0"/>
          <w:numId w:val="33"/>
        </w:numPr>
        <w:ind w:left="426" w:hanging="426"/>
        <w:jc w:val="both"/>
        <w:rPr>
          <w:rFonts w:ascii="TeleGrotesk Next" w:hAnsi="TeleGrotesk Next" w:cs="TeleGrotesk Next"/>
        </w:rPr>
      </w:pPr>
      <w:r w:rsidRPr="00824A71">
        <w:rPr>
          <w:rFonts w:ascii="TeleGrotesk Next" w:hAnsi="TeleGrotesk Next" w:cs="TeleGrotesk Next"/>
        </w:rPr>
        <w:t xml:space="preserve">Priređivač neće odgovarati za bilo kakve netočne podatke, prouzročene bilo od strane korisnika internetske stranice, bilo od strane opreme ili nastale uslijed programiranja povezanog s ili korištenog tijekom ove Nagradne igre te ne preuzima odgovornost za bilo kakvu grešku, propust, prekid, brisanje, kvar ili kašnjenje u radu ili prijenosu, kvar komunikacijskih linija, krađu ili uništenje ili neovlašten pristup internetskoj stranici, neovlaštene izmjene ili hakiranje internetske stranice. Priređivač zadržava pravo, prema svojoj slobodnoj ocjeni, diskvalificirati bilo koju osobu za koju se utvrdi da je neovlašteno utjecala na ili je remetila odvijanje Nagradne igre ili je postupala s namjerom prijetnje, pogrde ili maltretiranja drugih osoba ili je na bilo koji drugi način ometala odvijanje Nagradne igre. Priređivač neće odgovarati za štetu nastalu računalu Sudionika ili bilo koje druge osobe, a koja šteta je povezana s ili je nastala uslijed sudjelovanja u Nagradnoj igri ili preuzimanja ili kopiranja sadržaja s internetske stranice ili uporabe internetske stranice. </w:t>
      </w:r>
    </w:p>
    <w:p w14:paraId="781054A0" w14:textId="77777777" w:rsidR="00B26BCF" w:rsidRDefault="00B26BCF" w:rsidP="00824A71">
      <w:pPr>
        <w:pStyle w:val="ListParagraph"/>
        <w:ind w:left="426"/>
        <w:jc w:val="both"/>
        <w:rPr>
          <w:rFonts w:ascii="TeleGrotesk Next" w:hAnsi="TeleGrotesk Next" w:cs="TeleGrotesk Next"/>
        </w:rPr>
      </w:pPr>
    </w:p>
    <w:p w14:paraId="0369334E" w14:textId="77777777" w:rsidR="00807EB5" w:rsidRDefault="00807EB5" w:rsidP="00972490">
      <w:pPr>
        <w:pStyle w:val="ListParagraph"/>
        <w:numPr>
          <w:ilvl w:val="0"/>
          <w:numId w:val="33"/>
        </w:numPr>
        <w:ind w:left="426" w:hanging="426"/>
        <w:jc w:val="both"/>
        <w:rPr>
          <w:rFonts w:ascii="TeleGrotesk Next" w:hAnsi="TeleGrotesk Next" w:cs="TeleGrotesk Next"/>
        </w:rPr>
      </w:pPr>
      <w:r w:rsidRPr="00824A71">
        <w:rPr>
          <w:rFonts w:ascii="TeleGrotesk Next" w:hAnsi="TeleGrotesk Next" w:cs="TeleGrotesk Next"/>
        </w:rPr>
        <w:t xml:space="preserve">Ako, iz bilo kojeg razloga, a prema slobodnoj ocjeni Priređivača, ne bude moguće odvijanje Nagradne igre prema planu, zbog zaraze računalnim virusom, računalnog crva, buga, neovlaštenog mijenjanja, hakiranja, neovlaštene intervencije, prijevare, tehničke greške ili drugog uzroka koji, prema slobodnoj ocjeni Priređivača, uzrokuje greške ili utječe na provođenje, sigurnost, pravednost, poštenje ili uredno vođenje ove Nagradne igre, Priređivač zadržava pravo, prema svojoj slobodnoj ocjeni, otkazati, prekinuti, ili staviti u stanje mirovanja Nagradnu igru. </w:t>
      </w:r>
    </w:p>
    <w:p w14:paraId="7E2D3975" w14:textId="77777777" w:rsidR="006B34DC" w:rsidRDefault="006B34DC" w:rsidP="009507F7">
      <w:pPr>
        <w:jc w:val="both"/>
        <w:rPr>
          <w:rFonts w:ascii="TeleGrotesk Next" w:hAnsi="TeleGrotesk Next" w:cs="TeleGrotesk Next"/>
        </w:rPr>
      </w:pPr>
    </w:p>
    <w:p w14:paraId="77733DBB" w14:textId="77777777" w:rsidR="00C06D67" w:rsidRDefault="00C06D67" w:rsidP="009507F7">
      <w:pPr>
        <w:jc w:val="center"/>
        <w:rPr>
          <w:rFonts w:ascii="TeleGrotesk Next" w:hAnsi="TeleGrotesk Next" w:cs="TeleGrotesk Next"/>
          <w:b/>
          <w:bCs/>
        </w:rPr>
      </w:pPr>
    </w:p>
    <w:p w14:paraId="5F285B02" w14:textId="77777777" w:rsidR="00C06D67" w:rsidRDefault="00C06D67" w:rsidP="009507F7">
      <w:pPr>
        <w:jc w:val="center"/>
        <w:rPr>
          <w:rFonts w:ascii="TeleGrotesk Next" w:hAnsi="TeleGrotesk Next" w:cs="TeleGrotesk Next"/>
          <w:b/>
          <w:bCs/>
        </w:rPr>
      </w:pPr>
    </w:p>
    <w:p w14:paraId="6B93546A" w14:textId="77777777" w:rsidR="00C06D67" w:rsidRDefault="00C06D67" w:rsidP="009507F7">
      <w:pPr>
        <w:jc w:val="center"/>
        <w:rPr>
          <w:rFonts w:ascii="TeleGrotesk Next" w:hAnsi="TeleGrotesk Next" w:cs="TeleGrotesk Next"/>
          <w:b/>
          <w:bCs/>
        </w:rPr>
      </w:pPr>
    </w:p>
    <w:p w14:paraId="55A84E95" w14:textId="58485FE2" w:rsidR="009507F7" w:rsidRDefault="009507F7" w:rsidP="009507F7">
      <w:pPr>
        <w:jc w:val="center"/>
        <w:rPr>
          <w:rFonts w:ascii="TeleGrotesk Next" w:hAnsi="TeleGrotesk Next" w:cs="TeleGrotesk Next"/>
          <w:b/>
          <w:bCs/>
        </w:rPr>
      </w:pPr>
      <w:r w:rsidRPr="00824A71">
        <w:rPr>
          <w:rFonts w:ascii="TeleGrotesk Next" w:hAnsi="TeleGrotesk Next" w:cs="TeleGrotesk Next"/>
          <w:b/>
          <w:bCs/>
        </w:rPr>
        <w:t xml:space="preserve">Članak 7. </w:t>
      </w:r>
    </w:p>
    <w:p w14:paraId="0F0E59BB" w14:textId="77777777" w:rsidR="009507F7" w:rsidRPr="00824A71" w:rsidRDefault="009507F7" w:rsidP="00824A71">
      <w:pPr>
        <w:jc w:val="center"/>
        <w:rPr>
          <w:rFonts w:ascii="TeleGrotesk Next" w:hAnsi="TeleGrotesk Next" w:cs="TeleGrotesk Next"/>
          <w:b/>
          <w:bCs/>
        </w:rPr>
      </w:pPr>
    </w:p>
    <w:p w14:paraId="743C9EC9" w14:textId="77777777" w:rsidR="00807EB5" w:rsidRPr="00824A71" w:rsidRDefault="00807EB5" w:rsidP="00824A71">
      <w:pPr>
        <w:pStyle w:val="ListParagraph"/>
        <w:numPr>
          <w:ilvl w:val="0"/>
          <w:numId w:val="34"/>
        </w:numPr>
        <w:ind w:left="284" w:hanging="284"/>
        <w:jc w:val="both"/>
        <w:rPr>
          <w:rFonts w:ascii="TeleGrotesk Next" w:hAnsi="TeleGrotesk Next" w:cs="TeleGrotesk Next"/>
        </w:rPr>
      </w:pPr>
      <w:r w:rsidRPr="00824A71">
        <w:rPr>
          <w:rFonts w:ascii="TeleGrotesk Next" w:hAnsi="TeleGrotesk Next" w:cs="TeleGrotesk Next"/>
        </w:rPr>
        <w:t>Ako se u Nagradnu igru ne uključi niti jedan Sudionik, Priređivač će Nagradnu igru prekinuti.</w:t>
      </w:r>
    </w:p>
    <w:p w14:paraId="10812021" w14:textId="3BF7C316" w:rsidR="00807EB5" w:rsidRPr="00494375" w:rsidRDefault="00807EB5" w:rsidP="00807EB5">
      <w:pPr>
        <w:jc w:val="center"/>
        <w:rPr>
          <w:rFonts w:ascii="TeleGrotesk Next" w:hAnsi="TeleGrotesk Next" w:cs="TeleGrotesk Next"/>
          <w:b/>
          <w:bCs/>
        </w:rPr>
      </w:pPr>
      <w:r w:rsidRPr="00494375">
        <w:rPr>
          <w:rFonts w:ascii="TeleGrotesk Next" w:hAnsi="TeleGrotesk Next" w:cs="TeleGrotesk Next"/>
          <w:b/>
          <w:bCs/>
        </w:rPr>
        <w:t xml:space="preserve">Članak </w:t>
      </w:r>
      <w:r w:rsidR="009507F7">
        <w:rPr>
          <w:rFonts w:ascii="TeleGrotesk Next" w:hAnsi="TeleGrotesk Next" w:cs="TeleGrotesk Next"/>
          <w:b/>
          <w:bCs/>
        </w:rPr>
        <w:t>8</w:t>
      </w:r>
      <w:r w:rsidRPr="00494375">
        <w:rPr>
          <w:rFonts w:ascii="TeleGrotesk Next" w:hAnsi="TeleGrotesk Next" w:cs="TeleGrotesk Next"/>
          <w:b/>
          <w:bCs/>
        </w:rPr>
        <w:t>.</w:t>
      </w:r>
    </w:p>
    <w:p w14:paraId="44BA5CB1" w14:textId="77777777" w:rsidR="00807EB5" w:rsidRPr="00494375" w:rsidRDefault="00807EB5" w:rsidP="00807EB5">
      <w:pPr>
        <w:jc w:val="both"/>
        <w:rPr>
          <w:rFonts w:ascii="TeleGrotesk Next" w:hAnsi="TeleGrotesk Next" w:cs="TeleGrotesk Next"/>
        </w:rPr>
      </w:pPr>
    </w:p>
    <w:p w14:paraId="3C82CFD0" w14:textId="567EB427" w:rsidR="00807EB5" w:rsidRPr="00494375" w:rsidRDefault="00807EB5" w:rsidP="00807EB5">
      <w:pPr>
        <w:ind w:left="284" w:hanging="284"/>
        <w:jc w:val="both"/>
        <w:rPr>
          <w:rFonts w:ascii="TeleGrotesk Next" w:hAnsi="TeleGrotesk Next" w:cs="TeleGrotesk Next"/>
        </w:rPr>
      </w:pPr>
      <w:r w:rsidRPr="00494375">
        <w:rPr>
          <w:rFonts w:ascii="TeleGrotesk Next" w:hAnsi="TeleGrotesk Next" w:cs="TeleGrotesk Next"/>
        </w:rPr>
        <w:t>1. Izvlačenje dobitnika bit će javno i održat će</w:t>
      </w:r>
      <w:r w:rsidR="00C06D67">
        <w:rPr>
          <w:rFonts w:ascii="TeleGrotesk Next" w:hAnsi="TeleGrotesk Next" w:cs="TeleGrotesk Next"/>
        </w:rPr>
        <w:t xml:space="preserve"> se</w:t>
      </w:r>
      <w:r w:rsidRPr="00494375">
        <w:rPr>
          <w:rFonts w:ascii="TeleGrotesk Next" w:hAnsi="TeleGrotesk Next" w:cs="TeleGrotesk Next"/>
        </w:rPr>
        <w:t xml:space="preserve"> u prostorijama Priređivača, na adresi Radnička cesta 21, Zagreb</w:t>
      </w:r>
      <w:r w:rsidR="00C06D67">
        <w:rPr>
          <w:rFonts w:ascii="TeleGrotesk Next" w:hAnsi="TeleGrotesk Next" w:cs="TeleGrotesk Next"/>
        </w:rPr>
        <w:t>.</w:t>
      </w:r>
    </w:p>
    <w:p w14:paraId="016B2C6B" w14:textId="77777777" w:rsidR="00807EB5" w:rsidRPr="00494375" w:rsidRDefault="00807EB5" w:rsidP="00807EB5">
      <w:pPr>
        <w:jc w:val="both"/>
        <w:rPr>
          <w:rFonts w:ascii="TeleGrotesk Next" w:hAnsi="TeleGrotesk Next" w:cs="TeleGrotesk Next"/>
        </w:rPr>
      </w:pPr>
    </w:p>
    <w:p w14:paraId="0793ADC9" w14:textId="55D22A9C" w:rsidR="00807EB5" w:rsidRPr="00494375" w:rsidRDefault="00807EB5" w:rsidP="00807EB5">
      <w:pPr>
        <w:ind w:left="284" w:hanging="284"/>
        <w:jc w:val="both"/>
        <w:rPr>
          <w:rFonts w:ascii="TeleGrotesk Next" w:hAnsi="TeleGrotesk Next" w:cs="TeleGrotesk Next"/>
        </w:rPr>
      </w:pPr>
      <w:r w:rsidRPr="00494375">
        <w:rPr>
          <w:rFonts w:ascii="TeleGrotesk Next" w:hAnsi="TeleGrotesk Next" w:cs="TeleGrotesk Next"/>
        </w:rPr>
        <w:t>2. Izvlačenje dobitnika vršit će se slučajnim odabirom iz Baze svih Sudionika koji su ispunili uvjete za sudjelovanje u Nagradnoj igri definirane Člankom 2. ovih Pravila</w:t>
      </w:r>
      <w:r w:rsidR="00C06D67">
        <w:rPr>
          <w:rFonts w:ascii="TeleGrotesk Next" w:hAnsi="TeleGrotesk Next" w:cs="TeleGrotesk Next"/>
        </w:rPr>
        <w:t>,</w:t>
      </w:r>
      <w:r w:rsidR="003467E7">
        <w:rPr>
          <w:rFonts w:ascii="TeleGrotesk Next" w:hAnsi="TeleGrotesk Next" w:cs="TeleGrotesk Next"/>
        </w:rPr>
        <w:t xml:space="preserve"> putem web stranice </w:t>
      </w:r>
      <w:r w:rsidR="003467E7" w:rsidRPr="00824A71">
        <w:rPr>
          <w:rStyle w:val="Hyperlink"/>
          <w:rFonts w:cs="TeleGrotesk Next"/>
        </w:rPr>
        <w:t>https://www.random.org/</w:t>
      </w:r>
      <w:r w:rsidRPr="00824A71">
        <w:rPr>
          <w:rStyle w:val="Hyperlink"/>
          <w:rFonts w:cs="TeleGrotesk Next"/>
        </w:rPr>
        <w:t>.</w:t>
      </w:r>
    </w:p>
    <w:p w14:paraId="477EB23D" w14:textId="77777777" w:rsidR="00807EB5" w:rsidRPr="00494375" w:rsidRDefault="00807EB5" w:rsidP="00807EB5">
      <w:pPr>
        <w:jc w:val="both"/>
        <w:rPr>
          <w:rFonts w:ascii="TeleGrotesk Next" w:hAnsi="TeleGrotesk Next" w:cs="TeleGrotesk Next"/>
        </w:rPr>
      </w:pPr>
    </w:p>
    <w:p w14:paraId="5EE9595F" w14:textId="7AB998D5" w:rsidR="006A7EDA" w:rsidRPr="00EA1E02" w:rsidRDefault="00EA1E02" w:rsidP="00EA1E02">
      <w:pPr>
        <w:ind w:left="284" w:hanging="284"/>
        <w:jc w:val="both"/>
        <w:rPr>
          <w:rFonts w:ascii="TeleGrotesk Next" w:hAnsi="TeleGrotesk Next" w:cs="TeleGrotesk Next"/>
        </w:rPr>
      </w:pPr>
      <w:r w:rsidRPr="00EA1E02">
        <w:rPr>
          <w:rFonts w:ascii="TeleGrotesk Next" w:hAnsi="TeleGrotesk Next" w:cs="TeleGrotesk Next"/>
        </w:rPr>
        <w:lastRenderedPageBreak/>
        <w:t>3.</w:t>
      </w:r>
      <w:r>
        <w:rPr>
          <w:rFonts w:ascii="TeleGrotesk Next" w:hAnsi="TeleGrotesk Next" w:cs="TeleGrotesk Next"/>
        </w:rPr>
        <w:t xml:space="preserve"> </w:t>
      </w:r>
      <w:r w:rsidR="00807EB5" w:rsidRPr="00EA1E02">
        <w:rPr>
          <w:rFonts w:ascii="TeleGrotesk Next" w:hAnsi="TeleGrotesk Next" w:cs="TeleGrotesk Next"/>
        </w:rPr>
        <w:t xml:space="preserve">Izvlačenju će biti </w:t>
      </w:r>
      <w:r w:rsidR="001F605E" w:rsidRPr="00EA1E02">
        <w:rPr>
          <w:rFonts w:ascii="TeleGrotesk Next" w:hAnsi="TeleGrotesk Next" w:cs="TeleGrotesk Next"/>
        </w:rPr>
        <w:t>prisutna</w:t>
      </w:r>
      <w:r w:rsidR="00807EB5" w:rsidRPr="00EA1E02">
        <w:rPr>
          <w:rFonts w:ascii="TeleGrotesk Next" w:hAnsi="TeleGrotesk Next" w:cs="TeleGrotesk Next"/>
        </w:rPr>
        <w:t xml:space="preserve"> komisija od tri člana sastavljena od radnika Priređivača, koji će nadgledati ispravnost izvlačenja dobitnika te će sastaviti zapisnik o provedenom izvlačenju.</w:t>
      </w:r>
    </w:p>
    <w:p w14:paraId="35433833" w14:textId="77777777" w:rsidR="00EA1E02" w:rsidRPr="00EA1E02" w:rsidRDefault="00EA1E02" w:rsidP="00EA1E02">
      <w:pPr>
        <w:ind w:left="284" w:hanging="284"/>
      </w:pPr>
    </w:p>
    <w:p w14:paraId="475A0D9C" w14:textId="3D290E61" w:rsidR="00807EB5" w:rsidRPr="006F6670" w:rsidRDefault="006A7EDA" w:rsidP="006A7EDA">
      <w:pPr>
        <w:ind w:left="284" w:hanging="284"/>
        <w:jc w:val="both"/>
        <w:rPr>
          <w:rFonts w:ascii="TeleGrotesk Next" w:hAnsi="TeleGrotesk Next" w:cs="TeleGrotesk Next"/>
        </w:rPr>
      </w:pPr>
      <w:r w:rsidRPr="006F6670">
        <w:rPr>
          <w:rFonts w:ascii="TeleGrotesk Next" w:hAnsi="TeleGrotesk Next" w:cs="TeleGrotesk Next"/>
        </w:rPr>
        <w:t>4.</w:t>
      </w:r>
      <w:r w:rsidR="00FC75BE">
        <w:rPr>
          <w:rFonts w:ascii="TeleGrotesk Next" w:hAnsi="TeleGrotesk Next" w:cs="TeleGrotesk Next"/>
        </w:rPr>
        <w:tab/>
      </w:r>
      <w:r w:rsidR="001F605E" w:rsidRPr="006F6670">
        <w:rPr>
          <w:rFonts w:ascii="TeleGrotesk Next" w:hAnsi="TeleGrotesk Next" w:cs="TeleGrotesk Next"/>
          <w:color w:val="000000"/>
        </w:rPr>
        <w:t>Dobitnik će u roku od 48</w:t>
      </w:r>
      <w:r w:rsidR="00494375" w:rsidRPr="006F6670">
        <w:rPr>
          <w:rFonts w:ascii="TeleGrotesk Next" w:hAnsi="TeleGrotesk Next" w:cs="TeleGrotesk Next"/>
          <w:color w:val="000000"/>
        </w:rPr>
        <w:t xml:space="preserve"> </w:t>
      </w:r>
      <w:r w:rsidR="001F605E" w:rsidRPr="006F6670">
        <w:rPr>
          <w:rFonts w:ascii="TeleGrotesk Next" w:hAnsi="TeleGrotesk Next" w:cs="TeleGrotesk Next"/>
          <w:color w:val="000000"/>
        </w:rPr>
        <w:t>h od izvlačenja t</w:t>
      </w:r>
      <w:r w:rsidR="00807EB5" w:rsidRPr="006F6670">
        <w:rPr>
          <w:rFonts w:ascii="TeleGrotesk Next" w:hAnsi="TeleGrotesk Next" w:cs="TeleGrotesk Next"/>
          <w:color w:val="000000"/>
        </w:rPr>
        <w:t>elefonskim putem</w:t>
      </w:r>
      <w:r w:rsidR="00FB02FC" w:rsidRPr="006F6670">
        <w:rPr>
          <w:rFonts w:ascii="TeleGrotesk Next" w:hAnsi="TeleGrotesk Next" w:cs="TeleGrotesk Next"/>
          <w:color w:val="000000"/>
        </w:rPr>
        <w:t xml:space="preserve"> ili e-mailom</w:t>
      </w:r>
      <w:r w:rsidR="00807EB5" w:rsidRPr="006F6670">
        <w:rPr>
          <w:rFonts w:ascii="TeleGrotesk Next" w:hAnsi="TeleGrotesk Next" w:cs="TeleGrotesk Next"/>
          <w:color w:val="000000"/>
        </w:rPr>
        <w:t xml:space="preserve"> biti obaviješten o dobitku, mjestu, vremenu i načinu podizanja nagrade</w:t>
      </w:r>
      <w:r w:rsidR="00FB02FC" w:rsidRPr="006F6670">
        <w:rPr>
          <w:rFonts w:ascii="TeleGrotesk Next" w:hAnsi="TeleGrotesk Next" w:cs="TeleGrotesk Next"/>
          <w:color w:val="000000"/>
        </w:rPr>
        <w:t>.</w:t>
      </w:r>
      <w:r w:rsidR="000B654D" w:rsidRPr="006F6670">
        <w:rPr>
          <w:rFonts w:ascii="TeleGrotesk Next" w:hAnsi="TeleGrotesk Next" w:cs="TeleGrotesk Next"/>
          <w:color w:val="000000"/>
        </w:rPr>
        <w:t xml:space="preserve"> Dobitnik je dužan dostaviti svoje ime, prezime, kontakt telefon i adresu</w:t>
      </w:r>
      <w:r w:rsidR="00876F3A" w:rsidRPr="006F6670">
        <w:rPr>
          <w:rFonts w:ascii="TeleGrotesk Next" w:hAnsi="TeleGrotesk Next" w:cs="TeleGrotesk Next"/>
          <w:color w:val="000000"/>
        </w:rPr>
        <w:t xml:space="preserve"> za dostavu nagrade. </w:t>
      </w:r>
      <w:r w:rsidR="001F605E" w:rsidRPr="006F6670">
        <w:rPr>
          <w:rFonts w:ascii="TeleGrotesk Next" w:hAnsi="TeleGrotesk Next" w:cs="TeleGrotesk Next"/>
        </w:rPr>
        <w:t xml:space="preserve">Dobitnik nagrade bit će objavljen na internetskoj stranici Priređivača </w:t>
      </w:r>
      <w:hyperlink r:id="rId10" w:history="1">
        <w:r w:rsidR="001F605E" w:rsidRPr="006F6670">
          <w:rPr>
            <w:rStyle w:val="Hyperlink"/>
            <w:rFonts w:ascii="TeleGrotesk Next" w:hAnsi="TeleGrotesk Next" w:cs="TeleGrotesk Next"/>
          </w:rPr>
          <w:t>www.hrvatskitelekom.hr</w:t>
        </w:r>
      </w:hyperlink>
      <w:r w:rsidR="001F605E" w:rsidRPr="006F6670">
        <w:rPr>
          <w:rStyle w:val="Hyperlink"/>
          <w:rFonts w:ascii="TeleGrotesk Next" w:hAnsi="TeleGrotesk Next" w:cs="TeleGrotesk Next"/>
        </w:rPr>
        <w:t>/obavijesti</w:t>
      </w:r>
      <w:r w:rsidR="001F605E" w:rsidRPr="006F6670">
        <w:rPr>
          <w:rFonts w:ascii="TeleGrotesk Next" w:hAnsi="TeleGrotesk Next" w:cs="TeleGrotesk Next"/>
          <w:color w:val="000000"/>
        </w:rPr>
        <w:t xml:space="preserve"> u roku od 8 dana od dana izvlačenja.</w:t>
      </w:r>
    </w:p>
    <w:p w14:paraId="64C903C5" w14:textId="77777777" w:rsidR="00807EB5" w:rsidRPr="006F6670" w:rsidRDefault="00807EB5" w:rsidP="00807EB5">
      <w:pPr>
        <w:pStyle w:val="BodyText"/>
        <w:rPr>
          <w:rFonts w:ascii="TeleGrotesk Next" w:hAnsi="TeleGrotesk Next" w:cs="TeleGrotesk Next"/>
          <w:lang w:val="hr-HR"/>
        </w:rPr>
      </w:pPr>
    </w:p>
    <w:p w14:paraId="0EA27E34" w14:textId="7C4ADDC6" w:rsidR="00807EB5" w:rsidRPr="00494375" w:rsidRDefault="00807EB5" w:rsidP="00807EB5">
      <w:pPr>
        <w:ind w:left="284" w:hanging="284"/>
        <w:jc w:val="both"/>
        <w:rPr>
          <w:rFonts w:ascii="TeleGrotesk Next" w:hAnsi="TeleGrotesk Next" w:cs="TeleGrotesk Next"/>
        </w:rPr>
      </w:pPr>
      <w:r w:rsidRPr="006F6670">
        <w:rPr>
          <w:rFonts w:ascii="TeleGrotesk Next" w:hAnsi="TeleGrotesk Next" w:cs="TeleGrotesk Next"/>
        </w:rPr>
        <w:t xml:space="preserve">5. </w:t>
      </w:r>
      <w:r w:rsidR="00FC75BE">
        <w:rPr>
          <w:rFonts w:ascii="TeleGrotesk Next" w:hAnsi="TeleGrotesk Next" w:cs="TeleGrotesk Next"/>
        </w:rPr>
        <w:tab/>
      </w:r>
      <w:r w:rsidRPr="006F6670">
        <w:rPr>
          <w:rFonts w:ascii="TeleGrotesk Next" w:hAnsi="TeleGrotesk Next" w:cs="TeleGrotesk Next"/>
        </w:rPr>
        <w:t>Dobitnik nagrade, nagradu treba preuzeti u roku od 30 (trideset) dana od dana primitka obavijesti o dobivenoj nagradi. Ako dobitnik nagradu ne preuzme u navedenom roku, postupit će se prema</w:t>
      </w:r>
      <w:r w:rsidR="00876F3A" w:rsidRPr="006F6670">
        <w:rPr>
          <w:rFonts w:ascii="TeleGrotesk Next" w:hAnsi="TeleGrotesk Next" w:cs="TeleGrotesk Next"/>
        </w:rPr>
        <w:t xml:space="preserve"> </w:t>
      </w:r>
      <w:r w:rsidRPr="006F6670">
        <w:rPr>
          <w:rFonts w:ascii="TeleGrotesk Next" w:hAnsi="TeleGrotesk Next" w:cs="TeleGrotesk Next"/>
        </w:rPr>
        <w:t>Zakon</w:t>
      </w:r>
      <w:r w:rsidR="00876F3A" w:rsidRPr="006F6670">
        <w:rPr>
          <w:rFonts w:ascii="TeleGrotesk Next" w:hAnsi="TeleGrotesk Next" w:cs="TeleGrotesk Next"/>
        </w:rPr>
        <w:t>a</w:t>
      </w:r>
      <w:r w:rsidRPr="006F6670">
        <w:rPr>
          <w:rFonts w:ascii="TeleGrotesk Next" w:hAnsi="TeleGrotesk Next" w:cs="TeleGrotesk Next"/>
        </w:rPr>
        <w:t xml:space="preserve"> o igrama na sreću i </w:t>
      </w:r>
      <w:r w:rsidR="00876F3A" w:rsidRPr="006F6670">
        <w:rPr>
          <w:rFonts w:ascii="TeleGrotesk Next" w:hAnsi="TeleGrotesk Next" w:cs="TeleGrotesk Next"/>
        </w:rPr>
        <w:t xml:space="preserve">članku 15. </w:t>
      </w:r>
      <w:r w:rsidRPr="006F6670">
        <w:rPr>
          <w:rFonts w:ascii="TeleGrotesk Next" w:hAnsi="TeleGrotesk Next" w:cs="TeleGrotesk Next"/>
        </w:rPr>
        <w:t>Pravilnik</w:t>
      </w:r>
      <w:r w:rsidR="00876F3A" w:rsidRPr="006F6670">
        <w:rPr>
          <w:rFonts w:ascii="TeleGrotesk Next" w:hAnsi="TeleGrotesk Next" w:cs="TeleGrotesk Next"/>
        </w:rPr>
        <w:t>a</w:t>
      </w:r>
      <w:r w:rsidRPr="006F6670">
        <w:rPr>
          <w:rFonts w:ascii="TeleGrotesk Next" w:hAnsi="TeleGrotesk Next" w:cs="TeleGrotesk Next"/>
        </w:rPr>
        <w:t xml:space="preserve"> o priređivanju nagradnih igara.</w:t>
      </w:r>
      <w:r w:rsidRPr="00494375">
        <w:rPr>
          <w:rFonts w:ascii="TeleGrotesk Next" w:hAnsi="TeleGrotesk Next" w:cs="TeleGrotesk Next"/>
        </w:rPr>
        <w:t xml:space="preserve"> </w:t>
      </w:r>
    </w:p>
    <w:p w14:paraId="0AD03802" w14:textId="77777777" w:rsidR="00807EB5" w:rsidRPr="00494375" w:rsidRDefault="00807EB5" w:rsidP="00807EB5">
      <w:pPr>
        <w:jc w:val="both"/>
        <w:rPr>
          <w:rFonts w:ascii="TeleGrotesk Next" w:hAnsi="TeleGrotesk Next" w:cs="TeleGrotesk Next"/>
        </w:rPr>
      </w:pPr>
    </w:p>
    <w:p w14:paraId="71015128" w14:textId="77777777" w:rsidR="00807EB5" w:rsidRPr="00494375" w:rsidRDefault="00807EB5" w:rsidP="00807EB5">
      <w:pPr>
        <w:numPr>
          <w:ilvl w:val="0"/>
          <w:numId w:val="5"/>
        </w:numPr>
        <w:ind w:left="284" w:hanging="284"/>
        <w:jc w:val="both"/>
        <w:rPr>
          <w:rFonts w:ascii="TeleGrotesk Next" w:hAnsi="TeleGrotesk Next" w:cs="TeleGrotesk Next"/>
        </w:rPr>
      </w:pPr>
      <w:r w:rsidRPr="00494375">
        <w:rPr>
          <w:rFonts w:ascii="TeleGrotesk Next" w:hAnsi="TeleGrotesk Next" w:cs="TeleGrotesk Next"/>
        </w:rPr>
        <w:t>Preuzimanjem nagrade uz predočenje osobne iskaznice i potpisom Potvrde o primitku nagrade, odnosno protekom rokova za preuzimanje nagrade, prestaju sve daljnje obveze Priređivača prema dobitniku nagrade.</w:t>
      </w:r>
    </w:p>
    <w:p w14:paraId="5A9360B8" w14:textId="77777777" w:rsidR="00807EB5" w:rsidRPr="00494375" w:rsidRDefault="00807EB5" w:rsidP="00807EB5">
      <w:pPr>
        <w:jc w:val="both"/>
        <w:rPr>
          <w:rFonts w:ascii="TeleGrotesk Next" w:hAnsi="TeleGrotesk Next" w:cs="TeleGrotesk Next"/>
        </w:rPr>
      </w:pPr>
    </w:p>
    <w:p w14:paraId="62F24FFA" w14:textId="5EFC81FA" w:rsidR="00807EB5" w:rsidRPr="00494375" w:rsidRDefault="00807EB5" w:rsidP="00807EB5">
      <w:pPr>
        <w:numPr>
          <w:ilvl w:val="0"/>
          <w:numId w:val="5"/>
        </w:numPr>
        <w:ind w:left="284" w:hanging="284"/>
        <w:jc w:val="both"/>
        <w:rPr>
          <w:rFonts w:ascii="TeleGrotesk Next" w:hAnsi="TeleGrotesk Next" w:cs="TeleGrotesk Next"/>
        </w:rPr>
      </w:pPr>
      <w:r w:rsidRPr="00494375">
        <w:rPr>
          <w:rFonts w:ascii="TeleGrotesk Next" w:hAnsi="TeleGrotesk Next" w:cs="TeleGrotesk Next"/>
        </w:rPr>
        <w:t>U slučaju da se utvrdi da dobitnik ne ispunjava</w:t>
      </w:r>
      <w:r w:rsidR="003467E7">
        <w:rPr>
          <w:rFonts w:ascii="TeleGrotesk Next" w:hAnsi="TeleGrotesk Next" w:cs="TeleGrotesk Next"/>
        </w:rPr>
        <w:t xml:space="preserve"> propisane</w:t>
      </w:r>
      <w:r w:rsidRPr="00494375">
        <w:rPr>
          <w:rFonts w:ascii="TeleGrotesk Next" w:hAnsi="TeleGrotesk Next" w:cs="TeleGrotesk Next"/>
        </w:rPr>
        <w:t xml:space="preserve"> uvjete</w:t>
      </w:r>
      <w:r w:rsidR="003467E7">
        <w:rPr>
          <w:rFonts w:ascii="TeleGrotesk Next" w:hAnsi="TeleGrotesk Next" w:cs="TeleGrotesk Next"/>
        </w:rPr>
        <w:t>, ne unese u Moj Telekom aplikaciju podatke potrebne za identifikaciju (ime i prezime te broj mobitela)</w:t>
      </w:r>
      <w:r w:rsidRPr="00494375">
        <w:rPr>
          <w:rFonts w:ascii="TeleGrotesk Next" w:hAnsi="TeleGrotesk Next" w:cs="TeleGrotesk Next"/>
        </w:rPr>
        <w:t xml:space="preserve"> ili da je na neki drugi način povrijedio pravila Nagradne igre, nagrada mu neće biti dodijeljena</w:t>
      </w:r>
      <w:r w:rsidR="003467E7">
        <w:rPr>
          <w:rFonts w:ascii="TeleGrotesk Next" w:hAnsi="TeleGrotesk Next" w:cs="TeleGrotesk Next"/>
        </w:rPr>
        <w:t xml:space="preserve"> te će se izvlačenje ponoviti</w:t>
      </w:r>
      <w:r w:rsidRPr="00494375">
        <w:rPr>
          <w:rFonts w:ascii="TeleGrotesk Next" w:hAnsi="TeleGrotesk Next" w:cs="TeleGrotesk Next"/>
        </w:rPr>
        <w:t>.</w:t>
      </w:r>
    </w:p>
    <w:p w14:paraId="04F3218F" w14:textId="77777777" w:rsidR="00807EB5" w:rsidRPr="00494375" w:rsidRDefault="00807EB5" w:rsidP="00807EB5">
      <w:pPr>
        <w:ind w:left="284" w:hanging="284"/>
        <w:jc w:val="both"/>
        <w:rPr>
          <w:rFonts w:ascii="TeleGrotesk Next" w:hAnsi="TeleGrotesk Next" w:cs="TeleGrotesk Next"/>
        </w:rPr>
      </w:pPr>
    </w:p>
    <w:p w14:paraId="7E5B2876" w14:textId="77777777" w:rsidR="00807EB5" w:rsidRPr="00494375" w:rsidRDefault="00807EB5" w:rsidP="00807EB5">
      <w:pPr>
        <w:numPr>
          <w:ilvl w:val="0"/>
          <w:numId w:val="5"/>
        </w:numPr>
        <w:ind w:left="284" w:hanging="284"/>
        <w:jc w:val="both"/>
        <w:rPr>
          <w:rFonts w:ascii="TeleGrotesk Next" w:hAnsi="TeleGrotesk Next" w:cs="TeleGrotesk Next"/>
        </w:rPr>
      </w:pPr>
      <w:r w:rsidRPr="00494375">
        <w:rPr>
          <w:rFonts w:ascii="TeleGrotesk Next" w:hAnsi="TeleGrotesk Next" w:cs="TeleGrotesk Next"/>
          <w:color w:val="000000"/>
        </w:rPr>
        <w:t>Dobivena nagrada se ne može zamijeniti za novac ili za neku drugu nagradu.</w:t>
      </w:r>
    </w:p>
    <w:p w14:paraId="5E0456CE" w14:textId="77777777" w:rsidR="00807EB5" w:rsidRPr="00494375" w:rsidRDefault="00807EB5" w:rsidP="00807EB5">
      <w:pPr>
        <w:pStyle w:val="BodyText"/>
        <w:rPr>
          <w:rFonts w:ascii="TeleGrotesk Next" w:hAnsi="TeleGrotesk Next" w:cs="TeleGrotesk Next"/>
          <w:lang w:val="hr-HR"/>
        </w:rPr>
      </w:pPr>
    </w:p>
    <w:p w14:paraId="6782F6E6" w14:textId="6B196166" w:rsidR="00807EB5" w:rsidRPr="00494375" w:rsidRDefault="00807EB5" w:rsidP="00807EB5">
      <w:pPr>
        <w:jc w:val="center"/>
        <w:rPr>
          <w:rFonts w:ascii="TeleGrotesk Next" w:hAnsi="TeleGrotesk Next" w:cs="TeleGrotesk Next"/>
          <w:b/>
          <w:bCs/>
        </w:rPr>
      </w:pPr>
      <w:r w:rsidRPr="00494375">
        <w:rPr>
          <w:rFonts w:ascii="TeleGrotesk Next" w:hAnsi="TeleGrotesk Next" w:cs="TeleGrotesk Next"/>
          <w:b/>
          <w:bCs/>
        </w:rPr>
        <w:t xml:space="preserve">Članak </w:t>
      </w:r>
      <w:r w:rsidR="009507F7">
        <w:rPr>
          <w:rFonts w:ascii="TeleGrotesk Next" w:hAnsi="TeleGrotesk Next" w:cs="TeleGrotesk Next"/>
          <w:b/>
          <w:bCs/>
        </w:rPr>
        <w:t>9</w:t>
      </w:r>
      <w:r w:rsidRPr="00494375">
        <w:rPr>
          <w:rFonts w:ascii="TeleGrotesk Next" w:hAnsi="TeleGrotesk Next" w:cs="TeleGrotesk Next"/>
          <w:b/>
          <w:bCs/>
        </w:rPr>
        <w:t>.</w:t>
      </w:r>
    </w:p>
    <w:p w14:paraId="2646BC22" w14:textId="77777777" w:rsidR="00807EB5" w:rsidRPr="00494375" w:rsidRDefault="00807EB5" w:rsidP="00807EB5">
      <w:pPr>
        <w:jc w:val="both"/>
        <w:rPr>
          <w:rFonts w:ascii="TeleGrotesk Next" w:hAnsi="TeleGrotesk Next" w:cs="TeleGrotesk Next"/>
          <w:b/>
          <w:bCs/>
        </w:rPr>
      </w:pPr>
    </w:p>
    <w:p w14:paraId="02AC3162" w14:textId="77777777" w:rsidR="00807EB5" w:rsidRPr="00494375" w:rsidRDefault="00807EB5" w:rsidP="00807EB5">
      <w:pPr>
        <w:pStyle w:val="BodyText"/>
        <w:rPr>
          <w:rFonts w:ascii="TeleGrotesk Next" w:hAnsi="TeleGrotesk Next" w:cs="TeleGrotesk Next"/>
          <w:lang w:val="hr-HR"/>
        </w:rPr>
      </w:pPr>
      <w:r w:rsidRPr="00494375">
        <w:rPr>
          <w:rFonts w:ascii="TeleGrotesk Next" w:hAnsi="TeleGrotesk Next" w:cs="TeleGrotesk Next"/>
          <w:lang w:val="hr-HR"/>
        </w:rPr>
        <w:t>Priređivač u korist Hrvatskog crvenog križa uplaćuje 5% ukupne vrijednosti fonda Nagradne igre.</w:t>
      </w:r>
    </w:p>
    <w:p w14:paraId="4E8A3EE3" w14:textId="77777777" w:rsidR="00807EB5" w:rsidRPr="00494375" w:rsidRDefault="00807EB5" w:rsidP="00807EB5">
      <w:pPr>
        <w:pStyle w:val="BodyText"/>
        <w:rPr>
          <w:rFonts w:ascii="TeleGrotesk Next" w:hAnsi="TeleGrotesk Next" w:cs="TeleGrotesk Next"/>
          <w:lang w:val="hr-HR"/>
        </w:rPr>
      </w:pPr>
    </w:p>
    <w:p w14:paraId="289B67E7" w14:textId="47BA6ECE" w:rsidR="00807EB5" w:rsidRPr="00494375" w:rsidRDefault="00807EB5" w:rsidP="00807EB5">
      <w:pPr>
        <w:pStyle w:val="BodyText"/>
        <w:jc w:val="center"/>
        <w:rPr>
          <w:rFonts w:ascii="TeleGrotesk Next" w:hAnsi="TeleGrotesk Next" w:cs="TeleGrotesk Next"/>
          <w:b/>
          <w:lang w:val="hr-HR"/>
        </w:rPr>
      </w:pPr>
      <w:r w:rsidRPr="00494375">
        <w:rPr>
          <w:rFonts w:ascii="TeleGrotesk Next" w:hAnsi="TeleGrotesk Next" w:cs="TeleGrotesk Next"/>
          <w:b/>
          <w:lang w:val="hr-HR"/>
        </w:rPr>
        <w:t xml:space="preserve">Članak </w:t>
      </w:r>
      <w:r w:rsidR="009507F7">
        <w:rPr>
          <w:rFonts w:ascii="TeleGrotesk Next" w:hAnsi="TeleGrotesk Next" w:cs="TeleGrotesk Next"/>
          <w:b/>
          <w:lang w:val="hr-HR"/>
        </w:rPr>
        <w:t>10</w:t>
      </w:r>
      <w:r w:rsidRPr="00494375">
        <w:rPr>
          <w:rFonts w:ascii="TeleGrotesk Next" w:hAnsi="TeleGrotesk Next" w:cs="TeleGrotesk Next"/>
          <w:b/>
          <w:lang w:val="hr-HR"/>
        </w:rPr>
        <w:t>.</w:t>
      </w:r>
    </w:p>
    <w:p w14:paraId="6CEDCFCC" w14:textId="77777777" w:rsidR="00807EB5" w:rsidRPr="00494375" w:rsidRDefault="00807EB5" w:rsidP="00807EB5">
      <w:pPr>
        <w:pStyle w:val="BodyText"/>
        <w:rPr>
          <w:rFonts w:ascii="TeleGrotesk Next" w:hAnsi="TeleGrotesk Next" w:cs="TeleGrotesk Next"/>
          <w:b/>
          <w:lang w:val="hr-HR"/>
        </w:rPr>
      </w:pPr>
    </w:p>
    <w:p w14:paraId="7A49BEDD" w14:textId="6A3710C7" w:rsidR="00807EB5" w:rsidRPr="00494375" w:rsidRDefault="00807EB5" w:rsidP="00807EB5">
      <w:pPr>
        <w:pStyle w:val="BodyText"/>
        <w:rPr>
          <w:rFonts w:ascii="TeleGrotesk Next" w:hAnsi="TeleGrotesk Next" w:cs="TeleGrotesk Next"/>
          <w:lang w:val="hr-HR"/>
        </w:rPr>
      </w:pPr>
      <w:r w:rsidRPr="00494375">
        <w:rPr>
          <w:rFonts w:ascii="TeleGrotesk Next" w:hAnsi="TeleGrotesk Next" w:cs="TeleGrotesk Next"/>
          <w:lang w:val="hr-HR"/>
        </w:rPr>
        <w:t>Priređivač snosi sve troškove povezane s priređivanjem Nagradne igre.</w:t>
      </w:r>
    </w:p>
    <w:p w14:paraId="5D8B9F7F" w14:textId="77777777" w:rsidR="00C55807" w:rsidRPr="00494375" w:rsidRDefault="00C55807" w:rsidP="00807EB5">
      <w:pPr>
        <w:pStyle w:val="BodyText"/>
        <w:rPr>
          <w:rFonts w:ascii="TeleGrotesk Next" w:hAnsi="TeleGrotesk Next" w:cs="TeleGrotesk Next"/>
          <w:lang w:val="hr-HR"/>
        </w:rPr>
      </w:pPr>
    </w:p>
    <w:p w14:paraId="7A2C2AEE" w14:textId="5639AC47" w:rsidR="00807EB5" w:rsidRPr="00494375" w:rsidRDefault="00807EB5" w:rsidP="00807EB5">
      <w:pPr>
        <w:jc w:val="center"/>
        <w:rPr>
          <w:rFonts w:ascii="TeleGrotesk Next" w:hAnsi="TeleGrotesk Next" w:cs="TeleGrotesk Next"/>
          <w:b/>
          <w:bCs/>
        </w:rPr>
      </w:pPr>
      <w:r w:rsidRPr="00494375">
        <w:rPr>
          <w:rFonts w:ascii="TeleGrotesk Next" w:hAnsi="TeleGrotesk Next" w:cs="TeleGrotesk Next"/>
          <w:b/>
          <w:bCs/>
        </w:rPr>
        <w:t xml:space="preserve">Članak </w:t>
      </w:r>
      <w:r w:rsidR="009507F7">
        <w:rPr>
          <w:rFonts w:ascii="TeleGrotesk Next" w:hAnsi="TeleGrotesk Next" w:cs="TeleGrotesk Next"/>
          <w:b/>
          <w:bCs/>
        </w:rPr>
        <w:t>11</w:t>
      </w:r>
      <w:r w:rsidRPr="00494375">
        <w:rPr>
          <w:rFonts w:ascii="TeleGrotesk Next" w:hAnsi="TeleGrotesk Next" w:cs="TeleGrotesk Next"/>
          <w:b/>
          <w:bCs/>
        </w:rPr>
        <w:t>.</w:t>
      </w:r>
    </w:p>
    <w:p w14:paraId="0B77D60A" w14:textId="77777777" w:rsidR="00807EB5" w:rsidRPr="00494375" w:rsidRDefault="00807EB5" w:rsidP="00807EB5">
      <w:pPr>
        <w:ind w:right="-193"/>
        <w:jc w:val="both"/>
        <w:rPr>
          <w:rFonts w:ascii="TeleGrotesk Next" w:hAnsi="TeleGrotesk Next" w:cs="TeleGrotesk Next"/>
          <w:b/>
          <w:bCs/>
        </w:rPr>
      </w:pPr>
    </w:p>
    <w:p w14:paraId="0F5AEE90" w14:textId="77777777" w:rsidR="00807EB5" w:rsidRPr="00494375" w:rsidRDefault="00807EB5" w:rsidP="00807EB5">
      <w:pPr>
        <w:jc w:val="both"/>
        <w:rPr>
          <w:rFonts w:ascii="TeleGrotesk Next" w:hAnsi="TeleGrotesk Next" w:cs="TeleGrotesk Next"/>
          <w:b/>
          <w:bCs/>
        </w:rPr>
      </w:pPr>
      <w:r w:rsidRPr="00494375">
        <w:rPr>
          <w:rFonts w:ascii="TeleGrotesk Next" w:hAnsi="TeleGrotesk Next" w:cs="TeleGrotesk Next"/>
        </w:rPr>
        <w:t>U slučaju nastupa okolnosti za koje Priređivač nije odgovoran, odnosno koje nije mogao predvidjeti, spriječiti, otkloniti ili izbjeći, Priređivač može privremeno ili trajno prekinuti Nagradnu igru te o tome na odgovarajući način obavijestiti javnost.</w:t>
      </w:r>
    </w:p>
    <w:p w14:paraId="52C77793" w14:textId="77777777" w:rsidR="00807EB5" w:rsidRPr="00494375" w:rsidRDefault="00807EB5" w:rsidP="00807EB5">
      <w:pPr>
        <w:jc w:val="both"/>
        <w:rPr>
          <w:rFonts w:ascii="TeleGrotesk Next" w:hAnsi="TeleGrotesk Next" w:cs="TeleGrotesk Next"/>
        </w:rPr>
      </w:pPr>
    </w:p>
    <w:p w14:paraId="49432A41" w14:textId="7D92F8A8" w:rsidR="00807EB5" w:rsidRPr="00494375" w:rsidRDefault="00807EB5" w:rsidP="00807EB5">
      <w:pPr>
        <w:jc w:val="center"/>
        <w:rPr>
          <w:rFonts w:ascii="TeleGrotesk Next" w:hAnsi="TeleGrotesk Next" w:cs="TeleGrotesk Next"/>
          <w:b/>
          <w:bCs/>
        </w:rPr>
      </w:pPr>
      <w:r w:rsidRPr="00494375">
        <w:rPr>
          <w:rFonts w:ascii="TeleGrotesk Next" w:hAnsi="TeleGrotesk Next" w:cs="TeleGrotesk Next"/>
          <w:b/>
          <w:bCs/>
        </w:rPr>
        <w:t>Članak 1</w:t>
      </w:r>
      <w:r w:rsidR="009507F7">
        <w:rPr>
          <w:rFonts w:ascii="TeleGrotesk Next" w:hAnsi="TeleGrotesk Next" w:cs="TeleGrotesk Next"/>
          <w:b/>
          <w:bCs/>
        </w:rPr>
        <w:t>2</w:t>
      </w:r>
      <w:r w:rsidRPr="00494375">
        <w:rPr>
          <w:rFonts w:ascii="TeleGrotesk Next" w:hAnsi="TeleGrotesk Next" w:cs="TeleGrotesk Next"/>
          <w:b/>
          <w:bCs/>
        </w:rPr>
        <w:t>.</w:t>
      </w:r>
    </w:p>
    <w:p w14:paraId="30B8D003" w14:textId="77777777" w:rsidR="00807EB5" w:rsidRPr="00494375" w:rsidRDefault="00807EB5" w:rsidP="00807EB5">
      <w:pPr>
        <w:jc w:val="both"/>
        <w:rPr>
          <w:rFonts w:ascii="TeleGrotesk Next" w:hAnsi="TeleGrotesk Next" w:cs="TeleGrotesk Next"/>
          <w:b/>
          <w:bCs/>
        </w:rPr>
      </w:pPr>
    </w:p>
    <w:p w14:paraId="3D10D91C" w14:textId="77777777" w:rsidR="00807EB5" w:rsidRPr="00494375" w:rsidRDefault="00807EB5" w:rsidP="00807EB5">
      <w:pPr>
        <w:pStyle w:val="BodyText"/>
        <w:rPr>
          <w:rFonts w:ascii="TeleGrotesk Next" w:hAnsi="TeleGrotesk Next" w:cs="TeleGrotesk Next"/>
          <w:lang w:val="hr-HR"/>
        </w:rPr>
      </w:pPr>
      <w:r w:rsidRPr="00494375">
        <w:rPr>
          <w:rFonts w:ascii="TeleGrotesk Next" w:hAnsi="TeleGrotesk Next" w:cs="TeleGrotesk Next"/>
          <w:lang w:val="hr-HR"/>
        </w:rPr>
        <w:t>Za eventualne sporove Priređivača i Sudionika Nagradne igre nadležan je Općinski sud u Zagrebu.</w:t>
      </w:r>
    </w:p>
    <w:p w14:paraId="4C1181E8" w14:textId="0A5A2F35" w:rsidR="00807EB5" w:rsidRPr="00494375" w:rsidRDefault="00807EB5" w:rsidP="00807EB5">
      <w:pPr>
        <w:jc w:val="center"/>
        <w:rPr>
          <w:rFonts w:ascii="TeleGrotesk Next" w:hAnsi="TeleGrotesk Next" w:cs="TeleGrotesk Next"/>
          <w:b/>
          <w:bCs/>
        </w:rPr>
      </w:pPr>
      <w:r w:rsidRPr="00494375">
        <w:rPr>
          <w:rFonts w:ascii="TeleGrotesk Next" w:hAnsi="TeleGrotesk Next" w:cs="TeleGrotesk Next"/>
          <w:b/>
          <w:bCs/>
        </w:rPr>
        <w:t>Članak 1</w:t>
      </w:r>
      <w:r w:rsidR="009507F7">
        <w:rPr>
          <w:rFonts w:ascii="TeleGrotesk Next" w:hAnsi="TeleGrotesk Next" w:cs="TeleGrotesk Next"/>
          <w:b/>
          <w:bCs/>
        </w:rPr>
        <w:t>3</w:t>
      </w:r>
      <w:r w:rsidRPr="00494375">
        <w:rPr>
          <w:rFonts w:ascii="TeleGrotesk Next" w:hAnsi="TeleGrotesk Next" w:cs="TeleGrotesk Next"/>
          <w:b/>
          <w:bCs/>
        </w:rPr>
        <w:t>.</w:t>
      </w:r>
    </w:p>
    <w:p w14:paraId="56B1872F" w14:textId="77777777" w:rsidR="00807EB5" w:rsidRPr="00494375" w:rsidRDefault="00807EB5" w:rsidP="00807EB5">
      <w:pPr>
        <w:jc w:val="both"/>
        <w:rPr>
          <w:rFonts w:ascii="TeleGrotesk Next" w:hAnsi="TeleGrotesk Next" w:cs="TeleGrotesk Next"/>
          <w:b/>
          <w:bCs/>
        </w:rPr>
      </w:pPr>
    </w:p>
    <w:p w14:paraId="739BF11C" w14:textId="54DC4B75" w:rsidR="00807EB5" w:rsidRPr="00494375" w:rsidRDefault="00807EB5" w:rsidP="00807EB5">
      <w:pPr>
        <w:pStyle w:val="BodyText"/>
        <w:numPr>
          <w:ilvl w:val="0"/>
          <w:numId w:val="6"/>
        </w:numPr>
        <w:ind w:left="284" w:hanging="284"/>
        <w:rPr>
          <w:rFonts w:ascii="TeleGrotesk Next" w:hAnsi="TeleGrotesk Next" w:cs="TeleGrotesk Next"/>
          <w:lang w:val="hr-HR"/>
        </w:rPr>
      </w:pPr>
      <w:r w:rsidRPr="00494375">
        <w:rPr>
          <w:rFonts w:ascii="TeleGrotesk Next" w:hAnsi="TeleGrotesk Next" w:cs="TeleGrotesk Next"/>
          <w:lang w:val="hr-HR"/>
        </w:rPr>
        <w:t xml:space="preserve">Ova Pravila bit će objavljena na internetskoj stranici Priređivača </w:t>
      </w:r>
      <w:hyperlink r:id="rId11" w:history="1">
        <w:r w:rsidRPr="00494375">
          <w:rPr>
            <w:rStyle w:val="Hyperlink"/>
            <w:rFonts w:ascii="TeleGrotesk Next" w:hAnsi="TeleGrotesk Next" w:cs="TeleGrotesk Next"/>
            <w:lang w:val="hr-HR"/>
          </w:rPr>
          <w:t>www.hrvatskitelekom.hr</w:t>
        </w:r>
      </w:hyperlink>
      <w:r w:rsidR="006A7EDA" w:rsidRPr="00494375">
        <w:rPr>
          <w:rStyle w:val="Hyperlink"/>
          <w:rFonts w:ascii="TeleGrotesk Next" w:hAnsi="TeleGrotesk Next" w:cs="TeleGrotesk Next"/>
          <w:lang w:val="hr-HR"/>
        </w:rPr>
        <w:t>/obavijesti</w:t>
      </w:r>
      <w:r w:rsidRPr="00494375">
        <w:rPr>
          <w:rStyle w:val="Hyperlink"/>
          <w:rFonts w:ascii="TeleGrotesk Next" w:hAnsi="TeleGrotesk Next" w:cs="TeleGrotesk Next"/>
          <w:lang w:val="hr-HR"/>
        </w:rPr>
        <w:t xml:space="preserve"> </w:t>
      </w:r>
      <w:r w:rsidRPr="00494375">
        <w:rPr>
          <w:rFonts w:ascii="TeleGrotesk Next" w:hAnsi="TeleGrotesk Next" w:cs="TeleGrotesk Next"/>
          <w:lang w:val="hr-HR"/>
        </w:rPr>
        <w:t xml:space="preserve"> prije početka Nagradne igre.</w:t>
      </w:r>
    </w:p>
    <w:p w14:paraId="407DB39C" w14:textId="77777777" w:rsidR="00807EB5" w:rsidRPr="00494375" w:rsidRDefault="00807EB5" w:rsidP="00807EB5">
      <w:pPr>
        <w:pStyle w:val="BodyText"/>
        <w:rPr>
          <w:rFonts w:ascii="TeleGrotesk Next" w:hAnsi="TeleGrotesk Next" w:cs="TeleGrotesk Next"/>
          <w:b/>
          <w:lang w:val="hr-HR"/>
        </w:rPr>
      </w:pPr>
    </w:p>
    <w:p w14:paraId="31604C01" w14:textId="77777777" w:rsidR="00807EB5" w:rsidRPr="00494375" w:rsidRDefault="00807EB5" w:rsidP="00807EB5">
      <w:pPr>
        <w:pStyle w:val="BodyText"/>
        <w:numPr>
          <w:ilvl w:val="0"/>
          <w:numId w:val="6"/>
        </w:numPr>
        <w:ind w:left="284" w:hanging="284"/>
        <w:rPr>
          <w:rFonts w:ascii="TeleGrotesk Next" w:hAnsi="TeleGrotesk Next" w:cs="TeleGrotesk Next"/>
          <w:lang w:val="hr-HR"/>
        </w:rPr>
      </w:pPr>
      <w:r w:rsidRPr="00494375">
        <w:rPr>
          <w:rFonts w:ascii="TeleGrotesk Next" w:hAnsi="TeleGrotesk Next" w:cs="TeleGrotesk Next"/>
          <w:lang w:val="hr-HR"/>
        </w:rPr>
        <w:lastRenderedPageBreak/>
        <w:t>Ova Pravila bit će dostavljena na suglasnost Ministarstvu financija Republike Hrvatske, a nakon pribavljene suglasnosti primjenjuju se od dana početka Nagradne igre. Nakon pribavljene suglasnosti Ministarstva financija Republike Hrvatske, a prije početka Nagradne igre, Pravila će biti objavljena sukladno odredbama ovih Pravila.</w:t>
      </w:r>
    </w:p>
    <w:p w14:paraId="56507E28" w14:textId="77777777" w:rsidR="00807EB5" w:rsidRPr="00494375" w:rsidRDefault="00807EB5" w:rsidP="00807EB5">
      <w:pPr>
        <w:pStyle w:val="BodyText"/>
        <w:rPr>
          <w:rFonts w:ascii="TeleGrotesk Next" w:hAnsi="TeleGrotesk Next" w:cs="TeleGrotesk Next"/>
          <w:lang w:val="hr-HR"/>
        </w:rPr>
      </w:pPr>
    </w:p>
    <w:p w14:paraId="69049C6C" w14:textId="77777777" w:rsidR="00807EB5" w:rsidRPr="00494375" w:rsidRDefault="00807EB5" w:rsidP="00807EB5">
      <w:pPr>
        <w:pStyle w:val="BodyText"/>
        <w:rPr>
          <w:rFonts w:ascii="TeleGrotesk Next" w:hAnsi="TeleGrotesk Next" w:cs="TeleGrotesk Next"/>
          <w:lang w:val="hr-HR"/>
        </w:rPr>
      </w:pPr>
    </w:p>
    <w:p w14:paraId="70F1B78B" w14:textId="77777777" w:rsidR="00807EB5" w:rsidRPr="00494375" w:rsidRDefault="00807EB5" w:rsidP="00807EB5">
      <w:pPr>
        <w:pStyle w:val="BodyText"/>
        <w:rPr>
          <w:rFonts w:ascii="TeleGrotesk Next" w:hAnsi="TeleGrotesk Next" w:cs="TeleGrotesk Next"/>
          <w:lang w:val="hr-HR"/>
        </w:rPr>
      </w:pPr>
    </w:p>
    <w:p w14:paraId="7599E844" w14:textId="40D1C691" w:rsidR="00D676D5" w:rsidRPr="00D676D5" w:rsidRDefault="00D676D5" w:rsidP="00D676D5">
      <w:pPr>
        <w:rPr>
          <w:rFonts w:ascii="TeleGrotesk Next" w:hAnsi="TeleGrotesk Next" w:cs="TeleGrotesk Next"/>
        </w:rPr>
      </w:pPr>
      <w:r w:rsidRPr="00D676D5">
        <w:rPr>
          <w:rFonts w:ascii="TeleGrotesk Next" w:hAnsi="TeleGrotesk Next" w:cs="TeleGrotesk Next"/>
        </w:rPr>
        <w:t>KLASA: UP/</w:t>
      </w:r>
      <w:r w:rsidR="009507F7">
        <w:rPr>
          <w:rFonts w:ascii="TeleGrotesk Next" w:hAnsi="TeleGrotesk Next" w:cs="TeleGrotesk Next"/>
        </w:rPr>
        <w:t>xxx</w:t>
      </w:r>
    </w:p>
    <w:p w14:paraId="476FD392" w14:textId="4ABB7900" w:rsidR="00CF1422" w:rsidRDefault="00D676D5" w:rsidP="00D676D5">
      <w:pPr>
        <w:rPr>
          <w:rFonts w:ascii="TeleGrotesk Next" w:hAnsi="TeleGrotesk Next" w:cs="TeleGrotesk Next"/>
        </w:rPr>
      </w:pPr>
      <w:r w:rsidRPr="00D676D5">
        <w:rPr>
          <w:rFonts w:ascii="TeleGrotesk Next" w:hAnsi="TeleGrotesk Next" w:cs="TeleGrotesk Next"/>
        </w:rPr>
        <w:t xml:space="preserve">URBROJ: </w:t>
      </w:r>
      <w:r w:rsidR="009507F7">
        <w:rPr>
          <w:rFonts w:ascii="TeleGrotesk Next" w:hAnsi="TeleGrotesk Next" w:cs="TeleGrotesk Next"/>
        </w:rPr>
        <w:t>xxx</w:t>
      </w:r>
    </w:p>
    <w:p w14:paraId="492CE26D" w14:textId="77777777" w:rsidR="00D676D5" w:rsidRPr="00CF1422" w:rsidRDefault="00D676D5" w:rsidP="00D676D5">
      <w:pPr>
        <w:rPr>
          <w:rFonts w:ascii="TeleGrotesk Next" w:hAnsi="TeleGrotesk Next" w:cs="TeleGrotesk Next"/>
        </w:rPr>
      </w:pPr>
    </w:p>
    <w:p w14:paraId="28146B9F" w14:textId="1B8F53B4" w:rsidR="00CF1422" w:rsidRPr="00CF1422" w:rsidRDefault="00CF1422" w:rsidP="00CF1422">
      <w:pPr>
        <w:jc w:val="both"/>
        <w:rPr>
          <w:rFonts w:ascii="TeleGrotesk Next" w:hAnsi="TeleGrotesk Next" w:cs="TeleGrotesk Next"/>
        </w:rPr>
      </w:pPr>
      <w:r w:rsidRPr="00CF1422">
        <w:rPr>
          <w:rFonts w:ascii="TeleGrotesk Next" w:hAnsi="TeleGrotesk Next" w:cs="TeleGrotesk Next"/>
        </w:rPr>
        <w:t xml:space="preserve">Zagreb, </w:t>
      </w:r>
      <w:r w:rsidR="007A4132">
        <w:rPr>
          <w:rFonts w:ascii="TeleGrotesk Next" w:hAnsi="TeleGrotesk Next" w:cs="TeleGrotesk Next"/>
        </w:rPr>
        <w:t>11</w:t>
      </w:r>
      <w:r w:rsidRPr="00CF1422">
        <w:rPr>
          <w:rFonts w:ascii="TeleGrotesk Next" w:hAnsi="TeleGrotesk Next" w:cs="TeleGrotesk Next"/>
        </w:rPr>
        <w:t xml:space="preserve">. </w:t>
      </w:r>
      <w:r w:rsidR="007A4132">
        <w:rPr>
          <w:rFonts w:ascii="TeleGrotesk Next" w:hAnsi="TeleGrotesk Next" w:cs="TeleGrotesk Next"/>
        </w:rPr>
        <w:t>ožujak</w:t>
      </w:r>
      <w:r w:rsidRPr="00CF1422">
        <w:rPr>
          <w:rFonts w:ascii="TeleGrotesk Next" w:hAnsi="TeleGrotesk Next" w:cs="TeleGrotesk Next"/>
        </w:rPr>
        <w:t xml:space="preserve"> 202</w:t>
      </w:r>
      <w:r w:rsidR="007A4132">
        <w:rPr>
          <w:rFonts w:ascii="TeleGrotesk Next" w:hAnsi="TeleGrotesk Next" w:cs="TeleGrotesk Next"/>
        </w:rPr>
        <w:t>6</w:t>
      </w:r>
      <w:r w:rsidRPr="00CF1422">
        <w:rPr>
          <w:rFonts w:ascii="TeleGrotesk Next" w:hAnsi="TeleGrotesk Next" w:cs="TeleGrotesk Next"/>
        </w:rPr>
        <w:t xml:space="preserve">.    </w:t>
      </w:r>
      <w:bookmarkEnd w:id="0"/>
    </w:p>
    <w:sectPr w:rsidR="00CF1422" w:rsidRPr="00CF1422" w:rsidSect="00FE080E">
      <w:pgSz w:w="11906" w:h="16838" w:code="9"/>
      <w:pgMar w:top="1440"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eleNeo Office">
    <w:panose1 w:val="020B0504040202090203"/>
    <w:charset w:val="EE"/>
    <w:family w:val="swiss"/>
    <w:pitch w:val="variable"/>
    <w:sig w:usb0="00000287" w:usb1="00000001"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eleGrotesk Next">
    <w:panose1 w:val="00000000000000000000"/>
    <w:charset w:val="EE"/>
    <w:family w:val="auto"/>
    <w:pitch w:val="variable"/>
    <w:sig w:usb0="A00002AF" w:usb1="5000205B" w:usb2="00000028" w:usb3="00000000" w:csb0="00000097" w:csb1="00000000"/>
  </w:font>
  <w:font w:name="Tele-GroteskEENor">
    <w:panose1 w:val="00000000000000000000"/>
    <w:charset w:val="EE"/>
    <w:family w:val="auto"/>
    <w:pitch w:val="variable"/>
    <w:sig w:usb0="800000AF" w:usb1="0000204B" w:usb2="00000000" w:usb3="00000000" w:csb0="00000093"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32438"/>
    <w:multiLevelType w:val="hybridMultilevel"/>
    <w:tmpl w:val="1BE81660"/>
    <w:lvl w:ilvl="0" w:tplc="041A000F">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 w15:restartNumberingAfterBreak="0">
    <w:nsid w:val="017E5E30"/>
    <w:multiLevelType w:val="hybridMultilevel"/>
    <w:tmpl w:val="23782D60"/>
    <w:lvl w:ilvl="0" w:tplc="041A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993922"/>
    <w:multiLevelType w:val="hybridMultilevel"/>
    <w:tmpl w:val="2AA8F7F2"/>
    <w:lvl w:ilvl="0" w:tplc="041A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07D53358"/>
    <w:multiLevelType w:val="hybridMultilevel"/>
    <w:tmpl w:val="F178340A"/>
    <w:lvl w:ilvl="0" w:tplc="041A0001">
      <w:start w:val="1"/>
      <w:numFmt w:val="bullet"/>
      <w:lvlText w:val=""/>
      <w:lvlJc w:val="left"/>
      <w:pPr>
        <w:ind w:left="1222" w:hanging="360"/>
      </w:pPr>
      <w:rPr>
        <w:rFonts w:ascii="Symbol" w:hAnsi="Symbol" w:hint="default"/>
      </w:rPr>
    </w:lvl>
    <w:lvl w:ilvl="1" w:tplc="041A0003" w:tentative="1">
      <w:start w:val="1"/>
      <w:numFmt w:val="bullet"/>
      <w:lvlText w:val="o"/>
      <w:lvlJc w:val="left"/>
      <w:pPr>
        <w:ind w:left="1942" w:hanging="360"/>
      </w:pPr>
      <w:rPr>
        <w:rFonts w:ascii="Courier New" w:hAnsi="Courier New" w:cs="Courier New" w:hint="default"/>
      </w:rPr>
    </w:lvl>
    <w:lvl w:ilvl="2" w:tplc="041A0005" w:tentative="1">
      <w:start w:val="1"/>
      <w:numFmt w:val="bullet"/>
      <w:lvlText w:val=""/>
      <w:lvlJc w:val="left"/>
      <w:pPr>
        <w:ind w:left="2662" w:hanging="360"/>
      </w:pPr>
      <w:rPr>
        <w:rFonts w:ascii="Wingdings" w:hAnsi="Wingdings" w:hint="default"/>
      </w:rPr>
    </w:lvl>
    <w:lvl w:ilvl="3" w:tplc="041A0001" w:tentative="1">
      <w:start w:val="1"/>
      <w:numFmt w:val="bullet"/>
      <w:lvlText w:val=""/>
      <w:lvlJc w:val="left"/>
      <w:pPr>
        <w:ind w:left="3382" w:hanging="360"/>
      </w:pPr>
      <w:rPr>
        <w:rFonts w:ascii="Symbol" w:hAnsi="Symbol" w:hint="default"/>
      </w:rPr>
    </w:lvl>
    <w:lvl w:ilvl="4" w:tplc="041A0003" w:tentative="1">
      <w:start w:val="1"/>
      <w:numFmt w:val="bullet"/>
      <w:lvlText w:val="o"/>
      <w:lvlJc w:val="left"/>
      <w:pPr>
        <w:ind w:left="4102" w:hanging="360"/>
      </w:pPr>
      <w:rPr>
        <w:rFonts w:ascii="Courier New" w:hAnsi="Courier New" w:cs="Courier New" w:hint="default"/>
      </w:rPr>
    </w:lvl>
    <w:lvl w:ilvl="5" w:tplc="041A0005" w:tentative="1">
      <w:start w:val="1"/>
      <w:numFmt w:val="bullet"/>
      <w:lvlText w:val=""/>
      <w:lvlJc w:val="left"/>
      <w:pPr>
        <w:ind w:left="4822" w:hanging="360"/>
      </w:pPr>
      <w:rPr>
        <w:rFonts w:ascii="Wingdings" w:hAnsi="Wingdings" w:hint="default"/>
      </w:rPr>
    </w:lvl>
    <w:lvl w:ilvl="6" w:tplc="041A0001" w:tentative="1">
      <w:start w:val="1"/>
      <w:numFmt w:val="bullet"/>
      <w:lvlText w:val=""/>
      <w:lvlJc w:val="left"/>
      <w:pPr>
        <w:ind w:left="5542" w:hanging="360"/>
      </w:pPr>
      <w:rPr>
        <w:rFonts w:ascii="Symbol" w:hAnsi="Symbol" w:hint="default"/>
      </w:rPr>
    </w:lvl>
    <w:lvl w:ilvl="7" w:tplc="041A0003" w:tentative="1">
      <w:start w:val="1"/>
      <w:numFmt w:val="bullet"/>
      <w:lvlText w:val="o"/>
      <w:lvlJc w:val="left"/>
      <w:pPr>
        <w:ind w:left="6262" w:hanging="360"/>
      </w:pPr>
      <w:rPr>
        <w:rFonts w:ascii="Courier New" w:hAnsi="Courier New" w:cs="Courier New" w:hint="default"/>
      </w:rPr>
    </w:lvl>
    <w:lvl w:ilvl="8" w:tplc="041A0005" w:tentative="1">
      <w:start w:val="1"/>
      <w:numFmt w:val="bullet"/>
      <w:lvlText w:val=""/>
      <w:lvlJc w:val="left"/>
      <w:pPr>
        <w:ind w:left="6982" w:hanging="360"/>
      </w:pPr>
      <w:rPr>
        <w:rFonts w:ascii="Wingdings" w:hAnsi="Wingdings" w:hint="default"/>
      </w:rPr>
    </w:lvl>
  </w:abstractNum>
  <w:abstractNum w:abstractNumId="4" w15:restartNumberingAfterBreak="0">
    <w:nsid w:val="0B766490"/>
    <w:multiLevelType w:val="hybridMultilevel"/>
    <w:tmpl w:val="B63C9784"/>
    <w:lvl w:ilvl="0" w:tplc="041A0005">
      <w:start w:val="1"/>
      <w:numFmt w:val="bullet"/>
      <w:lvlText w:val=""/>
      <w:lvlJc w:val="left"/>
      <w:pPr>
        <w:ind w:left="1080" w:hanging="360"/>
      </w:pPr>
      <w:rPr>
        <w:rFonts w:ascii="Wingdings" w:hAnsi="Wingdings"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5" w15:restartNumberingAfterBreak="0">
    <w:nsid w:val="0F1B2E82"/>
    <w:multiLevelType w:val="hybridMultilevel"/>
    <w:tmpl w:val="6AD0174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FA767A"/>
    <w:multiLevelType w:val="hybridMultilevel"/>
    <w:tmpl w:val="EBBA03FE"/>
    <w:lvl w:ilvl="0" w:tplc="041A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16A90B85"/>
    <w:multiLevelType w:val="hybridMultilevel"/>
    <w:tmpl w:val="7D98CF16"/>
    <w:lvl w:ilvl="0" w:tplc="041A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18D42CA3"/>
    <w:multiLevelType w:val="hybridMultilevel"/>
    <w:tmpl w:val="536CDFB4"/>
    <w:lvl w:ilvl="0" w:tplc="041A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2F404B"/>
    <w:multiLevelType w:val="hybridMultilevel"/>
    <w:tmpl w:val="58644BA0"/>
    <w:lvl w:ilvl="0" w:tplc="041A0001">
      <w:start w:val="1"/>
      <w:numFmt w:val="bullet"/>
      <w:lvlText w:val=""/>
      <w:lvlJc w:val="left"/>
      <w:pPr>
        <w:ind w:left="1800" w:hanging="360"/>
      </w:pPr>
      <w:rPr>
        <w:rFonts w:ascii="Symbol" w:hAnsi="Symbol" w:hint="default"/>
      </w:rPr>
    </w:lvl>
    <w:lvl w:ilvl="1" w:tplc="041A0003" w:tentative="1">
      <w:start w:val="1"/>
      <w:numFmt w:val="bullet"/>
      <w:lvlText w:val="o"/>
      <w:lvlJc w:val="left"/>
      <w:pPr>
        <w:ind w:left="2520" w:hanging="360"/>
      </w:pPr>
      <w:rPr>
        <w:rFonts w:ascii="Courier New" w:hAnsi="Courier New" w:cs="Courier New" w:hint="default"/>
      </w:rPr>
    </w:lvl>
    <w:lvl w:ilvl="2" w:tplc="041A0005" w:tentative="1">
      <w:start w:val="1"/>
      <w:numFmt w:val="bullet"/>
      <w:lvlText w:val=""/>
      <w:lvlJc w:val="left"/>
      <w:pPr>
        <w:ind w:left="3240" w:hanging="360"/>
      </w:pPr>
      <w:rPr>
        <w:rFonts w:ascii="Wingdings" w:hAnsi="Wingdings" w:hint="default"/>
      </w:rPr>
    </w:lvl>
    <w:lvl w:ilvl="3" w:tplc="041A0001" w:tentative="1">
      <w:start w:val="1"/>
      <w:numFmt w:val="bullet"/>
      <w:lvlText w:val=""/>
      <w:lvlJc w:val="left"/>
      <w:pPr>
        <w:ind w:left="3960" w:hanging="360"/>
      </w:pPr>
      <w:rPr>
        <w:rFonts w:ascii="Symbol" w:hAnsi="Symbol" w:hint="default"/>
      </w:rPr>
    </w:lvl>
    <w:lvl w:ilvl="4" w:tplc="041A0003" w:tentative="1">
      <w:start w:val="1"/>
      <w:numFmt w:val="bullet"/>
      <w:lvlText w:val="o"/>
      <w:lvlJc w:val="left"/>
      <w:pPr>
        <w:ind w:left="4680" w:hanging="360"/>
      </w:pPr>
      <w:rPr>
        <w:rFonts w:ascii="Courier New" w:hAnsi="Courier New" w:cs="Courier New" w:hint="default"/>
      </w:rPr>
    </w:lvl>
    <w:lvl w:ilvl="5" w:tplc="041A0005" w:tentative="1">
      <w:start w:val="1"/>
      <w:numFmt w:val="bullet"/>
      <w:lvlText w:val=""/>
      <w:lvlJc w:val="left"/>
      <w:pPr>
        <w:ind w:left="5400" w:hanging="360"/>
      </w:pPr>
      <w:rPr>
        <w:rFonts w:ascii="Wingdings" w:hAnsi="Wingdings" w:hint="default"/>
      </w:rPr>
    </w:lvl>
    <w:lvl w:ilvl="6" w:tplc="041A0001" w:tentative="1">
      <w:start w:val="1"/>
      <w:numFmt w:val="bullet"/>
      <w:lvlText w:val=""/>
      <w:lvlJc w:val="left"/>
      <w:pPr>
        <w:ind w:left="6120" w:hanging="360"/>
      </w:pPr>
      <w:rPr>
        <w:rFonts w:ascii="Symbol" w:hAnsi="Symbol" w:hint="default"/>
      </w:rPr>
    </w:lvl>
    <w:lvl w:ilvl="7" w:tplc="041A0003" w:tentative="1">
      <w:start w:val="1"/>
      <w:numFmt w:val="bullet"/>
      <w:lvlText w:val="o"/>
      <w:lvlJc w:val="left"/>
      <w:pPr>
        <w:ind w:left="6840" w:hanging="360"/>
      </w:pPr>
      <w:rPr>
        <w:rFonts w:ascii="Courier New" w:hAnsi="Courier New" w:cs="Courier New" w:hint="default"/>
      </w:rPr>
    </w:lvl>
    <w:lvl w:ilvl="8" w:tplc="041A0005" w:tentative="1">
      <w:start w:val="1"/>
      <w:numFmt w:val="bullet"/>
      <w:lvlText w:val=""/>
      <w:lvlJc w:val="left"/>
      <w:pPr>
        <w:ind w:left="7560" w:hanging="360"/>
      </w:pPr>
      <w:rPr>
        <w:rFonts w:ascii="Wingdings" w:hAnsi="Wingdings" w:hint="default"/>
      </w:rPr>
    </w:lvl>
  </w:abstractNum>
  <w:abstractNum w:abstractNumId="10" w15:restartNumberingAfterBreak="0">
    <w:nsid w:val="1ED17291"/>
    <w:multiLevelType w:val="hybridMultilevel"/>
    <w:tmpl w:val="FF200D92"/>
    <w:lvl w:ilvl="0" w:tplc="041A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6E7715"/>
    <w:multiLevelType w:val="hybridMultilevel"/>
    <w:tmpl w:val="55949270"/>
    <w:lvl w:ilvl="0" w:tplc="9D26658C">
      <w:start w:val="1"/>
      <w:numFmt w:val="decimal"/>
      <w:lvlText w:val="%1."/>
      <w:lvlJc w:val="left"/>
      <w:pPr>
        <w:ind w:left="720" w:hanging="360"/>
      </w:pPr>
      <w:rPr>
        <w:color w:val="auto"/>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216150C9"/>
    <w:multiLevelType w:val="hybridMultilevel"/>
    <w:tmpl w:val="CC124B78"/>
    <w:lvl w:ilvl="0" w:tplc="041A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3" w15:restartNumberingAfterBreak="0">
    <w:nsid w:val="23D72AD1"/>
    <w:multiLevelType w:val="hybridMultilevel"/>
    <w:tmpl w:val="B3543514"/>
    <w:lvl w:ilvl="0" w:tplc="041A0001">
      <w:start w:val="1"/>
      <w:numFmt w:val="bullet"/>
      <w:lvlText w:val=""/>
      <w:lvlJc w:val="left"/>
      <w:pPr>
        <w:ind w:left="1222" w:hanging="360"/>
      </w:pPr>
      <w:rPr>
        <w:rFonts w:ascii="Symbol" w:hAnsi="Symbol" w:hint="default"/>
      </w:rPr>
    </w:lvl>
    <w:lvl w:ilvl="1" w:tplc="041A0003" w:tentative="1">
      <w:start w:val="1"/>
      <w:numFmt w:val="bullet"/>
      <w:lvlText w:val="o"/>
      <w:lvlJc w:val="left"/>
      <w:pPr>
        <w:ind w:left="1942" w:hanging="360"/>
      </w:pPr>
      <w:rPr>
        <w:rFonts w:ascii="Courier New" w:hAnsi="Courier New" w:cs="Courier New" w:hint="default"/>
      </w:rPr>
    </w:lvl>
    <w:lvl w:ilvl="2" w:tplc="041A0005" w:tentative="1">
      <w:start w:val="1"/>
      <w:numFmt w:val="bullet"/>
      <w:lvlText w:val=""/>
      <w:lvlJc w:val="left"/>
      <w:pPr>
        <w:ind w:left="2662" w:hanging="360"/>
      </w:pPr>
      <w:rPr>
        <w:rFonts w:ascii="Wingdings" w:hAnsi="Wingdings" w:hint="default"/>
      </w:rPr>
    </w:lvl>
    <w:lvl w:ilvl="3" w:tplc="041A0001" w:tentative="1">
      <w:start w:val="1"/>
      <w:numFmt w:val="bullet"/>
      <w:lvlText w:val=""/>
      <w:lvlJc w:val="left"/>
      <w:pPr>
        <w:ind w:left="3382" w:hanging="360"/>
      </w:pPr>
      <w:rPr>
        <w:rFonts w:ascii="Symbol" w:hAnsi="Symbol" w:hint="default"/>
      </w:rPr>
    </w:lvl>
    <w:lvl w:ilvl="4" w:tplc="041A0003" w:tentative="1">
      <w:start w:val="1"/>
      <w:numFmt w:val="bullet"/>
      <w:lvlText w:val="o"/>
      <w:lvlJc w:val="left"/>
      <w:pPr>
        <w:ind w:left="4102" w:hanging="360"/>
      </w:pPr>
      <w:rPr>
        <w:rFonts w:ascii="Courier New" w:hAnsi="Courier New" w:cs="Courier New" w:hint="default"/>
      </w:rPr>
    </w:lvl>
    <w:lvl w:ilvl="5" w:tplc="041A0005" w:tentative="1">
      <w:start w:val="1"/>
      <w:numFmt w:val="bullet"/>
      <w:lvlText w:val=""/>
      <w:lvlJc w:val="left"/>
      <w:pPr>
        <w:ind w:left="4822" w:hanging="360"/>
      </w:pPr>
      <w:rPr>
        <w:rFonts w:ascii="Wingdings" w:hAnsi="Wingdings" w:hint="default"/>
      </w:rPr>
    </w:lvl>
    <w:lvl w:ilvl="6" w:tplc="041A0001" w:tentative="1">
      <w:start w:val="1"/>
      <w:numFmt w:val="bullet"/>
      <w:lvlText w:val=""/>
      <w:lvlJc w:val="left"/>
      <w:pPr>
        <w:ind w:left="5542" w:hanging="360"/>
      </w:pPr>
      <w:rPr>
        <w:rFonts w:ascii="Symbol" w:hAnsi="Symbol" w:hint="default"/>
      </w:rPr>
    </w:lvl>
    <w:lvl w:ilvl="7" w:tplc="041A0003" w:tentative="1">
      <w:start w:val="1"/>
      <w:numFmt w:val="bullet"/>
      <w:lvlText w:val="o"/>
      <w:lvlJc w:val="left"/>
      <w:pPr>
        <w:ind w:left="6262" w:hanging="360"/>
      </w:pPr>
      <w:rPr>
        <w:rFonts w:ascii="Courier New" w:hAnsi="Courier New" w:cs="Courier New" w:hint="default"/>
      </w:rPr>
    </w:lvl>
    <w:lvl w:ilvl="8" w:tplc="041A0005" w:tentative="1">
      <w:start w:val="1"/>
      <w:numFmt w:val="bullet"/>
      <w:lvlText w:val=""/>
      <w:lvlJc w:val="left"/>
      <w:pPr>
        <w:ind w:left="6982" w:hanging="360"/>
      </w:pPr>
      <w:rPr>
        <w:rFonts w:ascii="Wingdings" w:hAnsi="Wingdings" w:hint="default"/>
      </w:rPr>
    </w:lvl>
  </w:abstractNum>
  <w:abstractNum w:abstractNumId="14" w15:restartNumberingAfterBreak="0">
    <w:nsid w:val="24C842D3"/>
    <w:multiLevelType w:val="hybridMultilevel"/>
    <w:tmpl w:val="3964325E"/>
    <w:lvl w:ilvl="0" w:tplc="315E72C4">
      <w:start w:val="1"/>
      <w:numFmt w:val="decimal"/>
      <w:lvlText w:val="%1."/>
      <w:lvlJc w:val="left"/>
      <w:pPr>
        <w:ind w:left="786" w:hanging="360"/>
      </w:pPr>
      <w:rPr>
        <w:rFonts w:hint="default"/>
      </w:rPr>
    </w:lvl>
    <w:lvl w:ilvl="1" w:tplc="041A0019" w:tentative="1">
      <w:start w:val="1"/>
      <w:numFmt w:val="lowerLetter"/>
      <w:lvlText w:val="%2."/>
      <w:lvlJc w:val="left"/>
      <w:pPr>
        <w:ind w:left="1506" w:hanging="360"/>
      </w:pPr>
    </w:lvl>
    <w:lvl w:ilvl="2" w:tplc="041A001B" w:tentative="1">
      <w:start w:val="1"/>
      <w:numFmt w:val="lowerRoman"/>
      <w:lvlText w:val="%3."/>
      <w:lvlJc w:val="right"/>
      <w:pPr>
        <w:ind w:left="2226" w:hanging="180"/>
      </w:pPr>
    </w:lvl>
    <w:lvl w:ilvl="3" w:tplc="041A000F" w:tentative="1">
      <w:start w:val="1"/>
      <w:numFmt w:val="decimal"/>
      <w:lvlText w:val="%4."/>
      <w:lvlJc w:val="left"/>
      <w:pPr>
        <w:ind w:left="2946" w:hanging="360"/>
      </w:pPr>
    </w:lvl>
    <w:lvl w:ilvl="4" w:tplc="041A0019" w:tentative="1">
      <w:start w:val="1"/>
      <w:numFmt w:val="lowerLetter"/>
      <w:lvlText w:val="%5."/>
      <w:lvlJc w:val="left"/>
      <w:pPr>
        <w:ind w:left="3666" w:hanging="360"/>
      </w:pPr>
    </w:lvl>
    <w:lvl w:ilvl="5" w:tplc="041A001B" w:tentative="1">
      <w:start w:val="1"/>
      <w:numFmt w:val="lowerRoman"/>
      <w:lvlText w:val="%6."/>
      <w:lvlJc w:val="right"/>
      <w:pPr>
        <w:ind w:left="4386" w:hanging="180"/>
      </w:pPr>
    </w:lvl>
    <w:lvl w:ilvl="6" w:tplc="041A000F" w:tentative="1">
      <w:start w:val="1"/>
      <w:numFmt w:val="decimal"/>
      <w:lvlText w:val="%7."/>
      <w:lvlJc w:val="left"/>
      <w:pPr>
        <w:ind w:left="5106" w:hanging="360"/>
      </w:pPr>
    </w:lvl>
    <w:lvl w:ilvl="7" w:tplc="041A0019" w:tentative="1">
      <w:start w:val="1"/>
      <w:numFmt w:val="lowerLetter"/>
      <w:lvlText w:val="%8."/>
      <w:lvlJc w:val="left"/>
      <w:pPr>
        <w:ind w:left="5826" w:hanging="360"/>
      </w:pPr>
    </w:lvl>
    <w:lvl w:ilvl="8" w:tplc="041A001B" w:tentative="1">
      <w:start w:val="1"/>
      <w:numFmt w:val="lowerRoman"/>
      <w:lvlText w:val="%9."/>
      <w:lvlJc w:val="right"/>
      <w:pPr>
        <w:ind w:left="6546" w:hanging="180"/>
      </w:pPr>
    </w:lvl>
  </w:abstractNum>
  <w:abstractNum w:abstractNumId="15" w15:restartNumberingAfterBreak="0">
    <w:nsid w:val="2536541C"/>
    <w:multiLevelType w:val="hybridMultilevel"/>
    <w:tmpl w:val="8D56C46C"/>
    <w:lvl w:ilvl="0" w:tplc="041A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6" w15:restartNumberingAfterBreak="0">
    <w:nsid w:val="29F25982"/>
    <w:multiLevelType w:val="hybridMultilevel"/>
    <w:tmpl w:val="80048066"/>
    <w:lvl w:ilvl="0" w:tplc="041A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7" w15:restartNumberingAfterBreak="0">
    <w:nsid w:val="2A1D4A0B"/>
    <w:multiLevelType w:val="hybridMultilevel"/>
    <w:tmpl w:val="DB2CBEBA"/>
    <w:lvl w:ilvl="0" w:tplc="041A0005">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8" w15:restartNumberingAfterBreak="0">
    <w:nsid w:val="2F6F6804"/>
    <w:multiLevelType w:val="hybridMultilevel"/>
    <w:tmpl w:val="5A40AB9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373E7E4F"/>
    <w:multiLevelType w:val="hybridMultilevel"/>
    <w:tmpl w:val="89283DB4"/>
    <w:lvl w:ilvl="0" w:tplc="5154667E">
      <w:start w:val="4"/>
      <w:numFmt w:val="bullet"/>
      <w:lvlText w:val="-"/>
      <w:lvlJc w:val="left"/>
      <w:pPr>
        <w:ind w:left="1080" w:hanging="360"/>
      </w:pPr>
      <w:rPr>
        <w:rFonts w:ascii="TeleNeo Office" w:eastAsia="Times New Roman" w:hAnsi="TeleNeo Office"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7A60E45"/>
    <w:multiLevelType w:val="hybridMultilevel"/>
    <w:tmpl w:val="FEBADECA"/>
    <w:lvl w:ilvl="0" w:tplc="10FAA4DC">
      <w:start w:val="1"/>
      <w:numFmt w:val="lowerLetter"/>
      <w:lvlText w:val="%1)"/>
      <w:lvlJc w:val="left"/>
      <w:pPr>
        <w:ind w:left="786" w:hanging="360"/>
      </w:pPr>
      <w:rPr>
        <w:rFonts w:hint="default"/>
      </w:rPr>
    </w:lvl>
    <w:lvl w:ilvl="1" w:tplc="041A0019">
      <w:start w:val="1"/>
      <w:numFmt w:val="lowerLetter"/>
      <w:lvlText w:val="%2."/>
      <w:lvlJc w:val="left"/>
      <w:pPr>
        <w:ind w:left="1506" w:hanging="360"/>
      </w:pPr>
    </w:lvl>
    <w:lvl w:ilvl="2" w:tplc="041A001B" w:tentative="1">
      <w:start w:val="1"/>
      <w:numFmt w:val="lowerRoman"/>
      <w:lvlText w:val="%3."/>
      <w:lvlJc w:val="right"/>
      <w:pPr>
        <w:ind w:left="2226" w:hanging="180"/>
      </w:pPr>
    </w:lvl>
    <w:lvl w:ilvl="3" w:tplc="041A000F" w:tentative="1">
      <w:start w:val="1"/>
      <w:numFmt w:val="decimal"/>
      <w:lvlText w:val="%4."/>
      <w:lvlJc w:val="left"/>
      <w:pPr>
        <w:ind w:left="2946" w:hanging="360"/>
      </w:pPr>
    </w:lvl>
    <w:lvl w:ilvl="4" w:tplc="041A0019" w:tentative="1">
      <w:start w:val="1"/>
      <w:numFmt w:val="lowerLetter"/>
      <w:lvlText w:val="%5."/>
      <w:lvlJc w:val="left"/>
      <w:pPr>
        <w:ind w:left="3666" w:hanging="360"/>
      </w:pPr>
    </w:lvl>
    <w:lvl w:ilvl="5" w:tplc="041A001B" w:tentative="1">
      <w:start w:val="1"/>
      <w:numFmt w:val="lowerRoman"/>
      <w:lvlText w:val="%6."/>
      <w:lvlJc w:val="right"/>
      <w:pPr>
        <w:ind w:left="4386" w:hanging="180"/>
      </w:pPr>
    </w:lvl>
    <w:lvl w:ilvl="6" w:tplc="041A000F" w:tentative="1">
      <w:start w:val="1"/>
      <w:numFmt w:val="decimal"/>
      <w:lvlText w:val="%7."/>
      <w:lvlJc w:val="left"/>
      <w:pPr>
        <w:ind w:left="5106" w:hanging="360"/>
      </w:pPr>
    </w:lvl>
    <w:lvl w:ilvl="7" w:tplc="041A0019" w:tentative="1">
      <w:start w:val="1"/>
      <w:numFmt w:val="lowerLetter"/>
      <w:lvlText w:val="%8."/>
      <w:lvlJc w:val="left"/>
      <w:pPr>
        <w:ind w:left="5826" w:hanging="360"/>
      </w:pPr>
    </w:lvl>
    <w:lvl w:ilvl="8" w:tplc="041A001B" w:tentative="1">
      <w:start w:val="1"/>
      <w:numFmt w:val="lowerRoman"/>
      <w:lvlText w:val="%9."/>
      <w:lvlJc w:val="right"/>
      <w:pPr>
        <w:ind w:left="6546" w:hanging="180"/>
      </w:pPr>
    </w:lvl>
  </w:abstractNum>
  <w:abstractNum w:abstractNumId="21" w15:restartNumberingAfterBreak="0">
    <w:nsid w:val="3CA42342"/>
    <w:multiLevelType w:val="hybridMultilevel"/>
    <w:tmpl w:val="71309C66"/>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0EF5561"/>
    <w:multiLevelType w:val="hybridMultilevel"/>
    <w:tmpl w:val="13D2A588"/>
    <w:lvl w:ilvl="0" w:tplc="041A000F">
      <w:start w:val="6"/>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466C709B"/>
    <w:multiLevelType w:val="hybridMultilevel"/>
    <w:tmpl w:val="8B5EF6D8"/>
    <w:lvl w:ilvl="0" w:tplc="041A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70722C7"/>
    <w:multiLevelType w:val="hybridMultilevel"/>
    <w:tmpl w:val="D85E28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84702CC"/>
    <w:multiLevelType w:val="hybridMultilevel"/>
    <w:tmpl w:val="BD62CF7C"/>
    <w:lvl w:ilvl="0" w:tplc="80E677F2">
      <w:start w:val="1"/>
      <w:numFmt w:val="decimal"/>
      <w:lvlText w:val="%1."/>
      <w:lvlJc w:val="left"/>
      <w:pPr>
        <w:ind w:left="720" w:hanging="360"/>
      </w:pPr>
      <w:rPr>
        <w:b w:val="0"/>
        <w:bCs w:val="0"/>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48BC0918"/>
    <w:multiLevelType w:val="hybridMultilevel"/>
    <w:tmpl w:val="0820EF10"/>
    <w:lvl w:ilvl="0" w:tplc="041A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3B2193"/>
    <w:multiLevelType w:val="hybridMultilevel"/>
    <w:tmpl w:val="0602D8AE"/>
    <w:lvl w:ilvl="0" w:tplc="29283E0C">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3FD4D2F"/>
    <w:multiLevelType w:val="hybridMultilevel"/>
    <w:tmpl w:val="7E82C05E"/>
    <w:lvl w:ilvl="0" w:tplc="041A0005">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56443195"/>
    <w:multiLevelType w:val="hybridMultilevel"/>
    <w:tmpl w:val="BE5C687A"/>
    <w:lvl w:ilvl="0" w:tplc="041A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0" w15:restartNumberingAfterBreak="0">
    <w:nsid w:val="5A385DC8"/>
    <w:multiLevelType w:val="hybridMultilevel"/>
    <w:tmpl w:val="9726214C"/>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31" w15:restartNumberingAfterBreak="0">
    <w:nsid w:val="657868C2"/>
    <w:multiLevelType w:val="hybridMultilevel"/>
    <w:tmpl w:val="AE2428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6660471B"/>
    <w:multiLevelType w:val="hybridMultilevel"/>
    <w:tmpl w:val="87147780"/>
    <w:lvl w:ilvl="0" w:tplc="041A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3" w15:restartNumberingAfterBreak="0">
    <w:nsid w:val="6BED2C93"/>
    <w:multiLevelType w:val="hybridMultilevel"/>
    <w:tmpl w:val="44C4A2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9C84AC2"/>
    <w:multiLevelType w:val="hybridMultilevel"/>
    <w:tmpl w:val="66788E70"/>
    <w:lvl w:ilvl="0" w:tplc="041A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5" w15:restartNumberingAfterBreak="0">
    <w:nsid w:val="7BF95813"/>
    <w:multiLevelType w:val="hybridMultilevel"/>
    <w:tmpl w:val="2828D15E"/>
    <w:lvl w:ilvl="0" w:tplc="041A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6" w15:restartNumberingAfterBreak="0">
    <w:nsid w:val="7E4863A7"/>
    <w:multiLevelType w:val="hybridMultilevel"/>
    <w:tmpl w:val="7D16539A"/>
    <w:lvl w:ilvl="0" w:tplc="7EA2A654">
      <w:start w:val="1"/>
      <w:numFmt w:val="decimal"/>
      <w:lvlText w:val="%1."/>
      <w:lvlJc w:val="left"/>
      <w:pPr>
        <w:ind w:left="502" w:hanging="360"/>
      </w:pPr>
      <w:rPr>
        <w:rFonts w:hint="default"/>
      </w:rPr>
    </w:lvl>
    <w:lvl w:ilvl="1" w:tplc="041A0019" w:tentative="1">
      <w:start w:val="1"/>
      <w:numFmt w:val="lowerLetter"/>
      <w:lvlText w:val="%2."/>
      <w:lvlJc w:val="left"/>
      <w:pPr>
        <w:ind w:left="1222" w:hanging="360"/>
      </w:pPr>
    </w:lvl>
    <w:lvl w:ilvl="2" w:tplc="041A001B" w:tentative="1">
      <w:start w:val="1"/>
      <w:numFmt w:val="lowerRoman"/>
      <w:lvlText w:val="%3."/>
      <w:lvlJc w:val="right"/>
      <w:pPr>
        <w:ind w:left="1942" w:hanging="180"/>
      </w:pPr>
    </w:lvl>
    <w:lvl w:ilvl="3" w:tplc="041A000F" w:tentative="1">
      <w:start w:val="1"/>
      <w:numFmt w:val="decimal"/>
      <w:lvlText w:val="%4."/>
      <w:lvlJc w:val="left"/>
      <w:pPr>
        <w:ind w:left="2662" w:hanging="360"/>
      </w:pPr>
    </w:lvl>
    <w:lvl w:ilvl="4" w:tplc="041A0019" w:tentative="1">
      <w:start w:val="1"/>
      <w:numFmt w:val="lowerLetter"/>
      <w:lvlText w:val="%5."/>
      <w:lvlJc w:val="left"/>
      <w:pPr>
        <w:ind w:left="3382" w:hanging="360"/>
      </w:pPr>
    </w:lvl>
    <w:lvl w:ilvl="5" w:tplc="041A001B" w:tentative="1">
      <w:start w:val="1"/>
      <w:numFmt w:val="lowerRoman"/>
      <w:lvlText w:val="%6."/>
      <w:lvlJc w:val="right"/>
      <w:pPr>
        <w:ind w:left="4102" w:hanging="180"/>
      </w:pPr>
    </w:lvl>
    <w:lvl w:ilvl="6" w:tplc="041A000F" w:tentative="1">
      <w:start w:val="1"/>
      <w:numFmt w:val="decimal"/>
      <w:lvlText w:val="%7."/>
      <w:lvlJc w:val="left"/>
      <w:pPr>
        <w:ind w:left="4822" w:hanging="360"/>
      </w:pPr>
    </w:lvl>
    <w:lvl w:ilvl="7" w:tplc="041A0019" w:tentative="1">
      <w:start w:val="1"/>
      <w:numFmt w:val="lowerLetter"/>
      <w:lvlText w:val="%8."/>
      <w:lvlJc w:val="left"/>
      <w:pPr>
        <w:ind w:left="5542" w:hanging="360"/>
      </w:pPr>
    </w:lvl>
    <w:lvl w:ilvl="8" w:tplc="041A001B" w:tentative="1">
      <w:start w:val="1"/>
      <w:numFmt w:val="lowerRoman"/>
      <w:lvlText w:val="%9."/>
      <w:lvlJc w:val="right"/>
      <w:pPr>
        <w:ind w:left="6262" w:hanging="180"/>
      </w:pPr>
    </w:lvl>
  </w:abstractNum>
  <w:abstractNum w:abstractNumId="37" w15:restartNumberingAfterBreak="0">
    <w:nsid w:val="7F762443"/>
    <w:multiLevelType w:val="hybridMultilevel"/>
    <w:tmpl w:val="3C722F9E"/>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57159629">
    <w:abstractNumId w:val="4"/>
  </w:num>
  <w:num w:numId="2" w16cid:durableId="132186740">
    <w:abstractNumId w:val="28"/>
  </w:num>
  <w:num w:numId="3" w16cid:durableId="465205268">
    <w:abstractNumId w:val="0"/>
  </w:num>
  <w:num w:numId="4" w16cid:durableId="1535314958">
    <w:abstractNumId w:val="30"/>
  </w:num>
  <w:num w:numId="5" w16cid:durableId="353656032">
    <w:abstractNumId w:val="22"/>
  </w:num>
  <w:num w:numId="6" w16cid:durableId="80418663">
    <w:abstractNumId w:val="5"/>
  </w:num>
  <w:num w:numId="7" w16cid:durableId="608853159">
    <w:abstractNumId w:val="11"/>
  </w:num>
  <w:num w:numId="8" w16cid:durableId="1197044438">
    <w:abstractNumId w:val="25"/>
  </w:num>
  <w:num w:numId="9" w16cid:durableId="720598569">
    <w:abstractNumId w:val="20"/>
  </w:num>
  <w:num w:numId="10" w16cid:durableId="347214609">
    <w:abstractNumId w:val="1"/>
  </w:num>
  <w:num w:numId="11" w16cid:durableId="2102139245">
    <w:abstractNumId w:val="19"/>
  </w:num>
  <w:num w:numId="12" w16cid:durableId="77748684">
    <w:abstractNumId w:val="10"/>
  </w:num>
  <w:num w:numId="13" w16cid:durableId="853226965">
    <w:abstractNumId w:val="8"/>
  </w:num>
  <w:num w:numId="14" w16cid:durableId="2061441311">
    <w:abstractNumId w:val="21"/>
  </w:num>
  <w:num w:numId="15" w16cid:durableId="1295873195">
    <w:abstractNumId w:val="17"/>
  </w:num>
  <w:num w:numId="16" w16cid:durableId="1574850923">
    <w:abstractNumId w:val="33"/>
  </w:num>
  <w:num w:numId="17" w16cid:durableId="285431820">
    <w:abstractNumId w:val="26"/>
  </w:num>
  <w:num w:numId="18" w16cid:durableId="492183196">
    <w:abstractNumId w:val="27"/>
  </w:num>
  <w:num w:numId="19" w16cid:durableId="799688856">
    <w:abstractNumId w:val="2"/>
  </w:num>
  <w:num w:numId="20" w16cid:durableId="1312490568">
    <w:abstractNumId w:val="32"/>
  </w:num>
  <w:num w:numId="21" w16cid:durableId="819469619">
    <w:abstractNumId w:val="16"/>
  </w:num>
  <w:num w:numId="22" w16cid:durableId="1349679646">
    <w:abstractNumId w:val="34"/>
  </w:num>
  <w:num w:numId="23" w16cid:durableId="653489758">
    <w:abstractNumId w:val="29"/>
  </w:num>
  <w:num w:numId="24" w16cid:durableId="1056854845">
    <w:abstractNumId w:val="15"/>
  </w:num>
  <w:num w:numId="25" w16cid:durableId="1765492615">
    <w:abstractNumId w:val="6"/>
  </w:num>
  <w:num w:numId="26" w16cid:durableId="1159229972">
    <w:abstractNumId w:val="12"/>
  </w:num>
  <w:num w:numId="27" w16cid:durableId="1633124179">
    <w:abstractNumId w:val="23"/>
  </w:num>
  <w:num w:numId="28" w16cid:durableId="273446129">
    <w:abstractNumId w:val="24"/>
  </w:num>
  <w:num w:numId="29" w16cid:durableId="1784612118">
    <w:abstractNumId w:val="37"/>
  </w:num>
  <w:num w:numId="30" w16cid:durableId="1400399095">
    <w:abstractNumId w:val="35"/>
  </w:num>
  <w:num w:numId="31" w16cid:durableId="1955401668">
    <w:abstractNumId w:val="7"/>
  </w:num>
  <w:num w:numId="32" w16cid:durableId="1977565702">
    <w:abstractNumId w:val="9"/>
  </w:num>
  <w:num w:numId="33" w16cid:durableId="1914578961">
    <w:abstractNumId w:val="31"/>
  </w:num>
  <w:num w:numId="34" w16cid:durableId="2065566427">
    <w:abstractNumId w:val="14"/>
  </w:num>
  <w:num w:numId="35" w16cid:durableId="1504857521">
    <w:abstractNumId w:val="36"/>
  </w:num>
  <w:num w:numId="36" w16cid:durableId="1893926872">
    <w:abstractNumId w:val="13"/>
  </w:num>
  <w:num w:numId="37" w16cid:durableId="443689703">
    <w:abstractNumId w:val="3"/>
  </w:num>
  <w:num w:numId="38" w16cid:durableId="44512278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EB5"/>
    <w:rsid w:val="00004337"/>
    <w:rsid w:val="000043A5"/>
    <w:rsid w:val="000045A7"/>
    <w:rsid w:val="00020399"/>
    <w:rsid w:val="000214C1"/>
    <w:rsid w:val="00023B1E"/>
    <w:rsid w:val="00047FCA"/>
    <w:rsid w:val="0005312A"/>
    <w:rsid w:val="00084FD5"/>
    <w:rsid w:val="00085765"/>
    <w:rsid w:val="000950F7"/>
    <w:rsid w:val="000A77CF"/>
    <w:rsid w:val="000A7AC1"/>
    <w:rsid w:val="000A7DAE"/>
    <w:rsid w:val="000B654D"/>
    <w:rsid w:val="000D5DE6"/>
    <w:rsid w:val="00127C75"/>
    <w:rsid w:val="001532EC"/>
    <w:rsid w:val="00176BBE"/>
    <w:rsid w:val="00186164"/>
    <w:rsid w:val="00187C54"/>
    <w:rsid w:val="00191DAE"/>
    <w:rsid w:val="001A2C6A"/>
    <w:rsid w:val="001A73CD"/>
    <w:rsid w:val="001B1C2E"/>
    <w:rsid w:val="001B54B8"/>
    <w:rsid w:val="001E2965"/>
    <w:rsid w:val="001E69A1"/>
    <w:rsid w:val="001E7D41"/>
    <w:rsid w:val="001F605E"/>
    <w:rsid w:val="00210DCA"/>
    <w:rsid w:val="00221ED4"/>
    <w:rsid w:val="00227C05"/>
    <w:rsid w:val="00235588"/>
    <w:rsid w:val="00235F43"/>
    <w:rsid w:val="00237DC6"/>
    <w:rsid w:val="00240F37"/>
    <w:rsid w:val="0024157A"/>
    <w:rsid w:val="002657E9"/>
    <w:rsid w:val="00273917"/>
    <w:rsid w:val="00282618"/>
    <w:rsid w:val="002828F1"/>
    <w:rsid w:val="00293076"/>
    <w:rsid w:val="002951D2"/>
    <w:rsid w:val="002A126C"/>
    <w:rsid w:val="002A7B46"/>
    <w:rsid w:val="002B0501"/>
    <w:rsid w:val="002B4B6C"/>
    <w:rsid w:val="002D7596"/>
    <w:rsid w:val="002F6AFE"/>
    <w:rsid w:val="0030171E"/>
    <w:rsid w:val="00303160"/>
    <w:rsid w:val="00307E03"/>
    <w:rsid w:val="00313364"/>
    <w:rsid w:val="003467E7"/>
    <w:rsid w:val="003549DD"/>
    <w:rsid w:val="003821A1"/>
    <w:rsid w:val="00395A79"/>
    <w:rsid w:val="003A1CED"/>
    <w:rsid w:val="003B26AD"/>
    <w:rsid w:val="003B5B66"/>
    <w:rsid w:val="003B6B61"/>
    <w:rsid w:val="003C7EB5"/>
    <w:rsid w:val="003D1E09"/>
    <w:rsid w:val="003F0B4B"/>
    <w:rsid w:val="00420B75"/>
    <w:rsid w:val="00420F9A"/>
    <w:rsid w:val="004242DA"/>
    <w:rsid w:val="00442954"/>
    <w:rsid w:val="0044312A"/>
    <w:rsid w:val="00450D14"/>
    <w:rsid w:val="00476600"/>
    <w:rsid w:val="0047756A"/>
    <w:rsid w:val="00480520"/>
    <w:rsid w:val="004876C2"/>
    <w:rsid w:val="00494375"/>
    <w:rsid w:val="00495BAE"/>
    <w:rsid w:val="004A0653"/>
    <w:rsid w:val="004A12EC"/>
    <w:rsid w:val="004A2069"/>
    <w:rsid w:val="004A2462"/>
    <w:rsid w:val="004A5D0B"/>
    <w:rsid w:val="004C5003"/>
    <w:rsid w:val="004E6007"/>
    <w:rsid w:val="00514361"/>
    <w:rsid w:val="005213B3"/>
    <w:rsid w:val="00533631"/>
    <w:rsid w:val="00541CB1"/>
    <w:rsid w:val="005579D9"/>
    <w:rsid w:val="00560062"/>
    <w:rsid w:val="0056404D"/>
    <w:rsid w:val="00580719"/>
    <w:rsid w:val="00584F2C"/>
    <w:rsid w:val="005B463A"/>
    <w:rsid w:val="005D4784"/>
    <w:rsid w:val="005F2E77"/>
    <w:rsid w:val="00610F05"/>
    <w:rsid w:val="0061390A"/>
    <w:rsid w:val="00613FB6"/>
    <w:rsid w:val="00622D86"/>
    <w:rsid w:val="00635131"/>
    <w:rsid w:val="006427AB"/>
    <w:rsid w:val="006456D6"/>
    <w:rsid w:val="00657000"/>
    <w:rsid w:val="00677EB8"/>
    <w:rsid w:val="006805D3"/>
    <w:rsid w:val="006922CA"/>
    <w:rsid w:val="006A53D7"/>
    <w:rsid w:val="006A7EDA"/>
    <w:rsid w:val="006B2BC6"/>
    <w:rsid w:val="006B34DC"/>
    <w:rsid w:val="006C0B38"/>
    <w:rsid w:val="006E0A9B"/>
    <w:rsid w:val="006F6670"/>
    <w:rsid w:val="00724FE6"/>
    <w:rsid w:val="00741D61"/>
    <w:rsid w:val="0076655B"/>
    <w:rsid w:val="00772D69"/>
    <w:rsid w:val="00775DE6"/>
    <w:rsid w:val="0078565F"/>
    <w:rsid w:val="007A4132"/>
    <w:rsid w:val="007C2A3C"/>
    <w:rsid w:val="007D57ED"/>
    <w:rsid w:val="007E55AF"/>
    <w:rsid w:val="007F0F28"/>
    <w:rsid w:val="007F6DCE"/>
    <w:rsid w:val="00807EB5"/>
    <w:rsid w:val="00823F85"/>
    <w:rsid w:val="00824A71"/>
    <w:rsid w:val="00876F3A"/>
    <w:rsid w:val="00876FDC"/>
    <w:rsid w:val="008D2E24"/>
    <w:rsid w:val="008D47EC"/>
    <w:rsid w:val="008D4A3B"/>
    <w:rsid w:val="008D5DF8"/>
    <w:rsid w:val="008E2D48"/>
    <w:rsid w:val="008E6C17"/>
    <w:rsid w:val="008E7927"/>
    <w:rsid w:val="008F374A"/>
    <w:rsid w:val="008F5095"/>
    <w:rsid w:val="00900AAD"/>
    <w:rsid w:val="00903158"/>
    <w:rsid w:val="00907136"/>
    <w:rsid w:val="00907AE4"/>
    <w:rsid w:val="00910508"/>
    <w:rsid w:val="00911BAB"/>
    <w:rsid w:val="009237A9"/>
    <w:rsid w:val="00925C33"/>
    <w:rsid w:val="00932895"/>
    <w:rsid w:val="0094094C"/>
    <w:rsid w:val="00942107"/>
    <w:rsid w:val="009507F7"/>
    <w:rsid w:val="00952F88"/>
    <w:rsid w:val="009545AA"/>
    <w:rsid w:val="00956871"/>
    <w:rsid w:val="00972490"/>
    <w:rsid w:val="00972775"/>
    <w:rsid w:val="00982BFC"/>
    <w:rsid w:val="00987C48"/>
    <w:rsid w:val="00995665"/>
    <w:rsid w:val="009A1F6E"/>
    <w:rsid w:val="009B79ED"/>
    <w:rsid w:val="009D628B"/>
    <w:rsid w:val="009E4819"/>
    <w:rsid w:val="00A03EC5"/>
    <w:rsid w:val="00A21B76"/>
    <w:rsid w:val="00A238B5"/>
    <w:rsid w:val="00A31AB8"/>
    <w:rsid w:val="00A41980"/>
    <w:rsid w:val="00A7046E"/>
    <w:rsid w:val="00A971F1"/>
    <w:rsid w:val="00AA1F7D"/>
    <w:rsid w:val="00AB3A57"/>
    <w:rsid w:val="00AD6CEB"/>
    <w:rsid w:val="00AD6E0F"/>
    <w:rsid w:val="00AE3828"/>
    <w:rsid w:val="00AE3A61"/>
    <w:rsid w:val="00AF08D4"/>
    <w:rsid w:val="00AF3A67"/>
    <w:rsid w:val="00B00539"/>
    <w:rsid w:val="00B11F2D"/>
    <w:rsid w:val="00B26BCF"/>
    <w:rsid w:val="00B34A36"/>
    <w:rsid w:val="00B37A86"/>
    <w:rsid w:val="00B7415F"/>
    <w:rsid w:val="00B7433E"/>
    <w:rsid w:val="00B77F12"/>
    <w:rsid w:val="00B92FDB"/>
    <w:rsid w:val="00B93837"/>
    <w:rsid w:val="00B96677"/>
    <w:rsid w:val="00BA5E0B"/>
    <w:rsid w:val="00BA70C2"/>
    <w:rsid w:val="00BC39B7"/>
    <w:rsid w:val="00BD3B7E"/>
    <w:rsid w:val="00C06D67"/>
    <w:rsid w:val="00C12A75"/>
    <w:rsid w:val="00C14B9A"/>
    <w:rsid w:val="00C1559A"/>
    <w:rsid w:val="00C55807"/>
    <w:rsid w:val="00C70F6D"/>
    <w:rsid w:val="00C74840"/>
    <w:rsid w:val="00C879E2"/>
    <w:rsid w:val="00C9696D"/>
    <w:rsid w:val="00C97633"/>
    <w:rsid w:val="00CA7541"/>
    <w:rsid w:val="00CB36EC"/>
    <w:rsid w:val="00CC2519"/>
    <w:rsid w:val="00CC7C4A"/>
    <w:rsid w:val="00CE6EDD"/>
    <w:rsid w:val="00CF1422"/>
    <w:rsid w:val="00D0651F"/>
    <w:rsid w:val="00D103CD"/>
    <w:rsid w:val="00D13E2B"/>
    <w:rsid w:val="00D30BFA"/>
    <w:rsid w:val="00D45E13"/>
    <w:rsid w:val="00D57C01"/>
    <w:rsid w:val="00D619EF"/>
    <w:rsid w:val="00D676D5"/>
    <w:rsid w:val="00D7162D"/>
    <w:rsid w:val="00D903C6"/>
    <w:rsid w:val="00D938D7"/>
    <w:rsid w:val="00DA3176"/>
    <w:rsid w:val="00DD32FA"/>
    <w:rsid w:val="00DE43EE"/>
    <w:rsid w:val="00DE4572"/>
    <w:rsid w:val="00E15049"/>
    <w:rsid w:val="00E22E6E"/>
    <w:rsid w:val="00E26F49"/>
    <w:rsid w:val="00E271CC"/>
    <w:rsid w:val="00E27B7C"/>
    <w:rsid w:val="00E3116F"/>
    <w:rsid w:val="00E42277"/>
    <w:rsid w:val="00E5086B"/>
    <w:rsid w:val="00E52781"/>
    <w:rsid w:val="00E63DDC"/>
    <w:rsid w:val="00E84C71"/>
    <w:rsid w:val="00EA1E02"/>
    <w:rsid w:val="00EA43D7"/>
    <w:rsid w:val="00EB1571"/>
    <w:rsid w:val="00EB7B5C"/>
    <w:rsid w:val="00EC4751"/>
    <w:rsid w:val="00EE6F84"/>
    <w:rsid w:val="00EF4B2B"/>
    <w:rsid w:val="00F1058F"/>
    <w:rsid w:val="00F12951"/>
    <w:rsid w:val="00F33DC4"/>
    <w:rsid w:val="00F45E0C"/>
    <w:rsid w:val="00F46863"/>
    <w:rsid w:val="00F646C7"/>
    <w:rsid w:val="00F70809"/>
    <w:rsid w:val="00F708BF"/>
    <w:rsid w:val="00F85035"/>
    <w:rsid w:val="00F92573"/>
    <w:rsid w:val="00F96DFE"/>
    <w:rsid w:val="00FA6297"/>
    <w:rsid w:val="00FB02FC"/>
    <w:rsid w:val="00FC6837"/>
    <w:rsid w:val="00FC75BE"/>
    <w:rsid w:val="00FC78FE"/>
    <w:rsid w:val="00FD1B53"/>
    <w:rsid w:val="00FD45C3"/>
    <w:rsid w:val="00FF4E5E"/>
    <w:rsid w:val="00FF583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8ABC30"/>
  <w15:chartTrackingRefBased/>
  <w15:docId w15:val="{18DE5713-307D-4BD1-B65F-A7A937EB2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6600"/>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9"/>
    <w:qFormat/>
    <w:rsid w:val="00807EB5"/>
    <w:pPr>
      <w:keepNext/>
      <w:jc w:val="center"/>
      <w:outlineLvl w:val="0"/>
    </w:pPr>
    <w:rPr>
      <w:rFonts w:ascii="Cambria" w:hAnsi="Cambria"/>
      <w:b/>
      <w:bCs/>
      <w:kern w:val="32"/>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807EB5"/>
    <w:rPr>
      <w:rFonts w:ascii="Cambria" w:eastAsia="Times New Roman" w:hAnsi="Cambria" w:cs="Times New Roman"/>
      <w:b/>
      <w:bCs/>
      <w:kern w:val="32"/>
      <w:sz w:val="32"/>
      <w:szCs w:val="32"/>
      <w:lang w:val="en-US"/>
    </w:rPr>
  </w:style>
  <w:style w:type="paragraph" w:styleId="BodyText">
    <w:name w:val="Body Text"/>
    <w:basedOn w:val="Normal"/>
    <w:link w:val="BodyTextChar"/>
    <w:uiPriority w:val="99"/>
    <w:rsid w:val="00807EB5"/>
    <w:pPr>
      <w:jc w:val="both"/>
    </w:pPr>
    <w:rPr>
      <w:lang w:val="en-US"/>
    </w:rPr>
  </w:style>
  <w:style w:type="character" w:customStyle="1" w:styleId="BodyTextChar">
    <w:name w:val="Body Text Char"/>
    <w:basedOn w:val="DefaultParagraphFont"/>
    <w:link w:val="BodyText"/>
    <w:uiPriority w:val="99"/>
    <w:rsid w:val="00807EB5"/>
    <w:rPr>
      <w:rFonts w:ascii="Times New Roman" w:eastAsia="Times New Roman" w:hAnsi="Times New Roman" w:cs="Times New Roman"/>
      <w:sz w:val="24"/>
      <w:szCs w:val="24"/>
      <w:lang w:val="en-US"/>
    </w:rPr>
  </w:style>
  <w:style w:type="character" w:styleId="Hyperlink">
    <w:name w:val="Hyperlink"/>
    <w:uiPriority w:val="99"/>
    <w:rsid w:val="00807EB5"/>
    <w:rPr>
      <w:rFonts w:cs="Times New Roman"/>
      <w:color w:val="0000FF"/>
      <w:u w:val="single"/>
    </w:rPr>
  </w:style>
  <w:style w:type="paragraph" w:styleId="ListParagraph">
    <w:name w:val="List Paragraph"/>
    <w:basedOn w:val="Normal"/>
    <w:uiPriority w:val="34"/>
    <w:qFormat/>
    <w:rsid w:val="00807EB5"/>
    <w:pPr>
      <w:ind w:left="720"/>
      <w:contextualSpacing/>
    </w:pPr>
  </w:style>
  <w:style w:type="character" w:styleId="CommentReference">
    <w:name w:val="annotation reference"/>
    <w:basedOn w:val="DefaultParagraphFont"/>
    <w:uiPriority w:val="99"/>
    <w:semiHidden/>
    <w:unhideWhenUsed/>
    <w:rsid w:val="00282618"/>
    <w:rPr>
      <w:sz w:val="16"/>
      <w:szCs w:val="16"/>
    </w:rPr>
  </w:style>
  <w:style w:type="paragraph" w:styleId="CommentText">
    <w:name w:val="annotation text"/>
    <w:basedOn w:val="Normal"/>
    <w:link w:val="CommentTextChar"/>
    <w:uiPriority w:val="99"/>
    <w:unhideWhenUsed/>
    <w:rsid w:val="00282618"/>
    <w:rPr>
      <w:sz w:val="20"/>
      <w:szCs w:val="20"/>
    </w:rPr>
  </w:style>
  <w:style w:type="character" w:customStyle="1" w:styleId="CommentTextChar">
    <w:name w:val="Comment Text Char"/>
    <w:basedOn w:val="DefaultParagraphFont"/>
    <w:link w:val="CommentText"/>
    <w:uiPriority w:val="99"/>
    <w:rsid w:val="0028261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82618"/>
    <w:rPr>
      <w:b/>
      <w:bCs/>
    </w:rPr>
  </w:style>
  <w:style w:type="character" w:customStyle="1" w:styleId="CommentSubjectChar">
    <w:name w:val="Comment Subject Char"/>
    <w:basedOn w:val="CommentTextChar"/>
    <w:link w:val="CommentSubject"/>
    <w:uiPriority w:val="99"/>
    <w:semiHidden/>
    <w:rsid w:val="00282618"/>
    <w:rPr>
      <w:rFonts w:ascii="Times New Roman" w:eastAsia="Times New Roman" w:hAnsi="Times New Roman" w:cs="Times New Roman"/>
      <w:b/>
      <w:bCs/>
      <w:sz w:val="20"/>
      <w:szCs w:val="20"/>
    </w:rPr>
  </w:style>
  <w:style w:type="paragraph" w:styleId="Revision">
    <w:name w:val="Revision"/>
    <w:hidden/>
    <w:uiPriority w:val="99"/>
    <w:semiHidden/>
    <w:rsid w:val="00BD3B7E"/>
    <w:pPr>
      <w:spacing w:after="0" w:line="240" w:lineRule="auto"/>
    </w:pPr>
    <w:rPr>
      <w:rFonts w:ascii="Times New Roman" w:eastAsia="Times New Roman" w:hAnsi="Times New Roman" w:cs="Times New Roman"/>
      <w:sz w:val="24"/>
      <w:szCs w:val="24"/>
    </w:rPr>
  </w:style>
  <w:style w:type="paragraph" w:customStyle="1" w:styleId="Default">
    <w:name w:val="Default"/>
    <w:rsid w:val="00FD45C3"/>
    <w:pPr>
      <w:autoSpaceDE w:val="0"/>
      <w:autoSpaceDN w:val="0"/>
      <w:adjustRightInd w:val="0"/>
      <w:spacing w:after="0" w:line="240" w:lineRule="auto"/>
    </w:pPr>
    <w:rPr>
      <w:rFonts w:ascii="Tahoma" w:hAnsi="Tahoma" w:cs="Tahoma"/>
      <w:color w:val="000000"/>
      <w:sz w:val="24"/>
      <w:szCs w:val="24"/>
      <w:lang w:val="en-GB"/>
    </w:rPr>
  </w:style>
  <w:style w:type="character" w:styleId="UnresolvedMention">
    <w:name w:val="Unresolved Mention"/>
    <w:basedOn w:val="DefaultParagraphFont"/>
    <w:uiPriority w:val="99"/>
    <w:semiHidden/>
    <w:unhideWhenUsed/>
    <w:rsid w:val="00677E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156920">
      <w:bodyDiv w:val="1"/>
      <w:marLeft w:val="0"/>
      <w:marRight w:val="0"/>
      <w:marTop w:val="0"/>
      <w:marBottom w:val="0"/>
      <w:divBdr>
        <w:top w:val="none" w:sz="0" w:space="0" w:color="auto"/>
        <w:left w:val="none" w:sz="0" w:space="0" w:color="auto"/>
        <w:bottom w:val="none" w:sz="0" w:space="0" w:color="auto"/>
        <w:right w:val="none" w:sz="0" w:space="0" w:color="auto"/>
      </w:divBdr>
    </w:div>
    <w:div w:id="135923337">
      <w:bodyDiv w:val="1"/>
      <w:marLeft w:val="0"/>
      <w:marRight w:val="0"/>
      <w:marTop w:val="0"/>
      <w:marBottom w:val="0"/>
      <w:divBdr>
        <w:top w:val="none" w:sz="0" w:space="0" w:color="auto"/>
        <w:left w:val="none" w:sz="0" w:space="0" w:color="auto"/>
        <w:bottom w:val="none" w:sz="0" w:space="0" w:color="auto"/>
        <w:right w:val="none" w:sz="0" w:space="0" w:color="auto"/>
      </w:divBdr>
    </w:div>
    <w:div w:id="238174050">
      <w:bodyDiv w:val="1"/>
      <w:marLeft w:val="0"/>
      <w:marRight w:val="0"/>
      <w:marTop w:val="0"/>
      <w:marBottom w:val="0"/>
      <w:divBdr>
        <w:top w:val="none" w:sz="0" w:space="0" w:color="auto"/>
        <w:left w:val="none" w:sz="0" w:space="0" w:color="auto"/>
        <w:bottom w:val="none" w:sz="0" w:space="0" w:color="auto"/>
        <w:right w:val="none" w:sz="0" w:space="0" w:color="auto"/>
      </w:divBdr>
    </w:div>
    <w:div w:id="288827083">
      <w:bodyDiv w:val="1"/>
      <w:marLeft w:val="0"/>
      <w:marRight w:val="0"/>
      <w:marTop w:val="0"/>
      <w:marBottom w:val="0"/>
      <w:divBdr>
        <w:top w:val="none" w:sz="0" w:space="0" w:color="auto"/>
        <w:left w:val="none" w:sz="0" w:space="0" w:color="auto"/>
        <w:bottom w:val="none" w:sz="0" w:space="0" w:color="auto"/>
        <w:right w:val="none" w:sz="0" w:space="0" w:color="auto"/>
      </w:divBdr>
    </w:div>
    <w:div w:id="766539234">
      <w:bodyDiv w:val="1"/>
      <w:marLeft w:val="0"/>
      <w:marRight w:val="0"/>
      <w:marTop w:val="0"/>
      <w:marBottom w:val="0"/>
      <w:divBdr>
        <w:top w:val="none" w:sz="0" w:space="0" w:color="auto"/>
        <w:left w:val="none" w:sz="0" w:space="0" w:color="auto"/>
        <w:bottom w:val="none" w:sz="0" w:space="0" w:color="auto"/>
        <w:right w:val="none" w:sz="0" w:space="0" w:color="auto"/>
      </w:divBdr>
    </w:div>
    <w:div w:id="842430908">
      <w:bodyDiv w:val="1"/>
      <w:marLeft w:val="0"/>
      <w:marRight w:val="0"/>
      <w:marTop w:val="0"/>
      <w:marBottom w:val="0"/>
      <w:divBdr>
        <w:top w:val="none" w:sz="0" w:space="0" w:color="auto"/>
        <w:left w:val="none" w:sz="0" w:space="0" w:color="auto"/>
        <w:bottom w:val="none" w:sz="0" w:space="0" w:color="auto"/>
        <w:right w:val="none" w:sz="0" w:space="0" w:color="auto"/>
      </w:divBdr>
    </w:div>
    <w:div w:id="986395353">
      <w:bodyDiv w:val="1"/>
      <w:marLeft w:val="0"/>
      <w:marRight w:val="0"/>
      <w:marTop w:val="0"/>
      <w:marBottom w:val="0"/>
      <w:divBdr>
        <w:top w:val="none" w:sz="0" w:space="0" w:color="auto"/>
        <w:left w:val="none" w:sz="0" w:space="0" w:color="auto"/>
        <w:bottom w:val="none" w:sz="0" w:space="0" w:color="auto"/>
        <w:right w:val="none" w:sz="0" w:space="0" w:color="auto"/>
      </w:divBdr>
    </w:div>
    <w:div w:id="1098596160">
      <w:bodyDiv w:val="1"/>
      <w:marLeft w:val="0"/>
      <w:marRight w:val="0"/>
      <w:marTop w:val="0"/>
      <w:marBottom w:val="0"/>
      <w:divBdr>
        <w:top w:val="none" w:sz="0" w:space="0" w:color="auto"/>
        <w:left w:val="none" w:sz="0" w:space="0" w:color="auto"/>
        <w:bottom w:val="none" w:sz="0" w:space="0" w:color="auto"/>
        <w:right w:val="none" w:sz="0" w:space="0" w:color="auto"/>
      </w:divBdr>
    </w:div>
    <w:div w:id="1285893618">
      <w:bodyDiv w:val="1"/>
      <w:marLeft w:val="0"/>
      <w:marRight w:val="0"/>
      <w:marTop w:val="0"/>
      <w:marBottom w:val="0"/>
      <w:divBdr>
        <w:top w:val="none" w:sz="0" w:space="0" w:color="auto"/>
        <w:left w:val="none" w:sz="0" w:space="0" w:color="auto"/>
        <w:bottom w:val="none" w:sz="0" w:space="0" w:color="auto"/>
        <w:right w:val="none" w:sz="0" w:space="0" w:color="auto"/>
      </w:divBdr>
    </w:div>
    <w:div w:id="1370178471">
      <w:bodyDiv w:val="1"/>
      <w:marLeft w:val="0"/>
      <w:marRight w:val="0"/>
      <w:marTop w:val="0"/>
      <w:marBottom w:val="0"/>
      <w:divBdr>
        <w:top w:val="none" w:sz="0" w:space="0" w:color="auto"/>
        <w:left w:val="none" w:sz="0" w:space="0" w:color="auto"/>
        <w:bottom w:val="none" w:sz="0" w:space="0" w:color="auto"/>
        <w:right w:val="none" w:sz="0" w:space="0" w:color="auto"/>
      </w:divBdr>
    </w:div>
    <w:div w:id="1392852439">
      <w:bodyDiv w:val="1"/>
      <w:marLeft w:val="0"/>
      <w:marRight w:val="0"/>
      <w:marTop w:val="0"/>
      <w:marBottom w:val="0"/>
      <w:divBdr>
        <w:top w:val="none" w:sz="0" w:space="0" w:color="auto"/>
        <w:left w:val="none" w:sz="0" w:space="0" w:color="auto"/>
        <w:bottom w:val="none" w:sz="0" w:space="0" w:color="auto"/>
        <w:right w:val="none" w:sz="0" w:space="0" w:color="auto"/>
      </w:divBdr>
    </w:div>
    <w:div w:id="1393501839">
      <w:bodyDiv w:val="1"/>
      <w:marLeft w:val="0"/>
      <w:marRight w:val="0"/>
      <w:marTop w:val="0"/>
      <w:marBottom w:val="0"/>
      <w:divBdr>
        <w:top w:val="none" w:sz="0" w:space="0" w:color="auto"/>
        <w:left w:val="none" w:sz="0" w:space="0" w:color="auto"/>
        <w:bottom w:val="none" w:sz="0" w:space="0" w:color="auto"/>
        <w:right w:val="none" w:sz="0" w:space="0" w:color="auto"/>
      </w:divBdr>
    </w:div>
    <w:div w:id="1415472639">
      <w:bodyDiv w:val="1"/>
      <w:marLeft w:val="0"/>
      <w:marRight w:val="0"/>
      <w:marTop w:val="0"/>
      <w:marBottom w:val="0"/>
      <w:divBdr>
        <w:top w:val="none" w:sz="0" w:space="0" w:color="auto"/>
        <w:left w:val="none" w:sz="0" w:space="0" w:color="auto"/>
        <w:bottom w:val="none" w:sz="0" w:space="0" w:color="auto"/>
        <w:right w:val="none" w:sz="0" w:space="0" w:color="auto"/>
      </w:divBdr>
    </w:div>
    <w:div w:id="1461847260">
      <w:bodyDiv w:val="1"/>
      <w:marLeft w:val="0"/>
      <w:marRight w:val="0"/>
      <w:marTop w:val="0"/>
      <w:marBottom w:val="0"/>
      <w:divBdr>
        <w:top w:val="none" w:sz="0" w:space="0" w:color="auto"/>
        <w:left w:val="none" w:sz="0" w:space="0" w:color="auto"/>
        <w:bottom w:val="none" w:sz="0" w:space="0" w:color="auto"/>
        <w:right w:val="none" w:sz="0" w:space="0" w:color="auto"/>
      </w:divBdr>
    </w:div>
    <w:div w:id="1671366462">
      <w:bodyDiv w:val="1"/>
      <w:marLeft w:val="0"/>
      <w:marRight w:val="0"/>
      <w:marTop w:val="0"/>
      <w:marBottom w:val="0"/>
      <w:divBdr>
        <w:top w:val="none" w:sz="0" w:space="0" w:color="auto"/>
        <w:left w:val="none" w:sz="0" w:space="0" w:color="auto"/>
        <w:bottom w:val="none" w:sz="0" w:space="0" w:color="auto"/>
        <w:right w:val="none" w:sz="0" w:space="0" w:color="auto"/>
      </w:divBdr>
    </w:div>
    <w:div w:id="1729919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rvatskitelekom.h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hrvatskitelekom.hr"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hrvatskitelekom.hr" TargetMode="External"/><Relationship Id="rId11" Type="http://schemas.openxmlformats.org/officeDocument/2006/relationships/hyperlink" Target="http://www.hrvatskitelekom.hr" TargetMode="External"/><Relationship Id="rId5" Type="http://schemas.openxmlformats.org/officeDocument/2006/relationships/webSettings" Target="webSettings.xml"/><Relationship Id="rId10" Type="http://schemas.openxmlformats.org/officeDocument/2006/relationships/hyperlink" Target="http://www.hrvatskitelekom.hr" TargetMode="External"/><Relationship Id="rId4" Type="http://schemas.openxmlformats.org/officeDocument/2006/relationships/settings" Target="settings.xml"/><Relationship Id="rId9" Type="http://schemas.openxmlformats.org/officeDocument/2006/relationships/hyperlink" Target="mailto:osobni.podaci@t.ht.h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1E8A6-C1F3-41C7-9493-7CF743B2E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6</Pages>
  <Words>1994</Words>
  <Characters>11371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Ana-Marija Krznec</dc:creator>
  <cp:keywords/>
  <dc:description/>
  <cp:lastModifiedBy>Maja Branilović</cp:lastModifiedBy>
  <cp:revision>22</cp:revision>
  <cp:lastPrinted>2022-09-29T08:56:00Z</cp:lastPrinted>
  <dcterms:created xsi:type="dcterms:W3CDTF">2026-03-10T13:07:00Z</dcterms:created>
  <dcterms:modified xsi:type="dcterms:W3CDTF">2026-03-11T12:55:00Z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887ca2782c40c733ad6c0b92409fc7dc8b494d77c50e8524d798aca16b80a208</vt:lpwstr>
  </property>
  <property fmtid="{D5CDD505-2E9C-101B-9397-08002B2CF9AE}" pid="3" name="MSIP_Label_b8b1ffe9-42de-443c-aef6-86a7b9ca47f5_Enabled">
    <vt:lpwstr>true</vt:lpwstr>
  </property>
  <property fmtid="{D5CDD505-2E9C-101B-9397-08002B2CF9AE}" pid="4" name="MSIP_Label_b8b1ffe9-42de-443c-aef6-86a7b9ca47f5_SetDate">
    <vt:lpwstr>2025-11-05T13:26:19Z</vt:lpwstr>
  </property>
  <property fmtid="{D5CDD505-2E9C-101B-9397-08002B2CF9AE}" pid="5" name="MSIP_Label_b8b1ffe9-42de-443c-aef6-86a7b9ca47f5_Method">
    <vt:lpwstr>Standard</vt:lpwstr>
  </property>
  <property fmtid="{D5CDD505-2E9C-101B-9397-08002B2CF9AE}" pid="6" name="MSIP_Label_b8b1ffe9-42de-443c-aef6-86a7b9ca47f5_Name">
    <vt:lpwstr>Internal</vt:lpwstr>
  </property>
  <property fmtid="{D5CDD505-2E9C-101B-9397-08002B2CF9AE}" pid="7" name="MSIP_Label_b8b1ffe9-42de-443c-aef6-86a7b9ca47f5_SiteId">
    <vt:lpwstr>70d04d7a-e805-459b-96ac-35bc9f7762b7</vt:lpwstr>
  </property>
  <property fmtid="{D5CDD505-2E9C-101B-9397-08002B2CF9AE}" pid="8" name="MSIP_Label_b8b1ffe9-42de-443c-aef6-86a7b9ca47f5_ActionId">
    <vt:lpwstr>c80eb614-626d-4f53-8dd9-9612b18b4a69</vt:lpwstr>
  </property>
  <property fmtid="{D5CDD505-2E9C-101B-9397-08002B2CF9AE}" pid="9" name="MSIP_Label_b8b1ffe9-42de-443c-aef6-86a7b9ca47f5_ContentBits">
    <vt:lpwstr>0</vt:lpwstr>
  </property>
  <property fmtid="{D5CDD505-2E9C-101B-9397-08002B2CF9AE}" pid="10" name="MSIP_Label_b8b1ffe9-42de-443c-aef6-86a7b9ca47f5_Tag">
    <vt:lpwstr>10, 3, 0, 1</vt:lpwstr>
  </property>
</Properties>
</file>